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75" w:rsidRPr="00CF0A3D" w:rsidRDefault="00007575" w:rsidP="00007575">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國立東華大學教育與潛能開發學系</w:t>
      </w:r>
      <w:r>
        <w:rPr>
          <w:rFonts w:ascii="標楷體" w:eastAsia="標楷體" w:hAnsi="標楷體" w:hint="eastAsia"/>
          <w:sz w:val="32"/>
          <w:szCs w:val="32"/>
        </w:rPr>
        <w:t xml:space="preserve"> 多元文化</w:t>
      </w:r>
      <w:r w:rsidRPr="00CF0A3D">
        <w:rPr>
          <w:rFonts w:ascii="標楷體" w:eastAsia="標楷體" w:hAnsi="標楷體" w:hint="eastAsia"/>
          <w:sz w:val="32"/>
          <w:szCs w:val="32"/>
        </w:rPr>
        <w:t>教育碩士班修業要點</w:t>
      </w:r>
    </w:p>
    <w:p w:rsidR="00007575" w:rsidRPr="00CF0A3D" w:rsidRDefault="00007575" w:rsidP="00007575">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部分條文修正對照表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10"/>
        <w:gridCol w:w="3915"/>
        <w:gridCol w:w="2235"/>
      </w:tblGrid>
      <w:tr w:rsidR="00007575" w:rsidRPr="00C202E5" w:rsidTr="003C36D4">
        <w:trPr>
          <w:trHeight w:val="567"/>
        </w:trPr>
        <w:tc>
          <w:tcPr>
            <w:tcW w:w="3910" w:type="dxa"/>
            <w:tcBorders>
              <w:bottom w:val="single" w:sz="4" w:space="0" w:color="auto"/>
            </w:tcBorders>
            <w:vAlign w:val="center"/>
          </w:tcPr>
          <w:p w:rsidR="00007575" w:rsidRPr="00823A50" w:rsidRDefault="00007575" w:rsidP="003C36D4">
            <w:pPr>
              <w:jc w:val="center"/>
              <w:rPr>
                <w:rFonts w:eastAsia="標楷體"/>
              </w:rPr>
            </w:pPr>
            <w:r w:rsidRPr="00823A50">
              <w:rPr>
                <w:rFonts w:eastAsia="標楷體" w:hint="eastAsia"/>
              </w:rPr>
              <w:t>修　正　條　文</w:t>
            </w:r>
          </w:p>
        </w:tc>
        <w:tc>
          <w:tcPr>
            <w:tcW w:w="3915" w:type="dxa"/>
            <w:tcBorders>
              <w:bottom w:val="single" w:sz="4" w:space="0" w:color="auto"/>
            </w:tcBorders>
            <w:vAlign w:val="center"/>
          </w:tcPr>
          <w:p w:rsidR="00007575" w:rsidRPr="00823A50" w:rsidRDefault="00007575" w:rsidP="003C36D4">
            <w:pPr>
              <w:jc w:val="center"/>
              <w:rPr>
                <w:rFonts w:eastAsia="標楷體"/>
              </w:rPr>
            </w:pPr>
            <w:r w:rsidRPr="00823A50">
              <w:rPr>
                <w:rFonts w:eastAsia="標楷體" w:hint="eastAsia"/>
              </w:rPr>
              <w:t>現　行　條　文</w:t>
            </w:r>
          </w:p>
        </w:tc>
        <w:tc>
          <w:tcPr>
            <w:tcW w:w="2235" w:type="dxa"/>
            <w:tcBorders>
              <w:bottom w:val="single" w:sz="4" w:space="0" w:color="auto"/>
            </w:tcBorders>
            <w:vAlign w:val="center"/>
          </w:tcPr>
          <w:p w:rsidR="00007575" w:rsidRPr="00823A50" w:rsidRDefault="00007575" w:rsidP="003C36D4">
            <w:pPr>
              <w:jc w:val="center"/>
              <w:rPr>
                <w:rFonts w:eastAsia="標楷體"/>
              </w:rPr>
            </w:pPr>
            <w:r w:rsidRPr="00823A50">
              <w:rPr>
                <w:rFonts w:eastAsia="標楷體" w:hint="eastAsia"/>
              </w:rPr>
              <w:t>說　明</w:t>
            </w:r>
          </w:p>
        </w:tc>
      </w:tr>
      <w:tr w:rsidR="00007575" w:rsidRPr="00C202E5" w:rsidTr="003C36D4">
        <w:trPr>
          <w:trHeight w:val="567"/>
        </w:trPr>
        <w:tc>
          <w:tcPr>
            <w:tcW w:w="3910" w:type="dxa"/>
            <w:tcBorders>
              <w:top w:val="nil"/>
              <w:bottom w:val="single" w:sz="4" w:space="0" w:color="auto"/>
            </w:tcBorders>
          </w:tcPr>
          <w:p w:rsidR="00007575" w:rsidRDefault="00007575" w:rsidP="003C36D4">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十</w:t>
            </w:r>
            <w:r w:rsidRPr="006E3E0C">
              <w:rPr>
                <w:rFonts w:ascii="標楷體" w:eastAsia="標楷體" w:hAnsi="標楷體" w:hint="eastAsia"/>
                <w:color w:val="000000"/>
              </w:rPr>
              <w:t>、</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ascii="標楷體" w:eastAsia="標楷體" w:hAnsi="標楷體" w:hint="eastAsia"/>
                <w:color w:val="000000"/>
              </w:rPr>
              <w:t>：</w:t>
            </w:r>
          </w:p>
          <w:p w:rsidR="00007575" w:rsidRPr="006E3E0C" w:rsidRDefault="00007575" w:rsidP="003C36D4">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（略）</w:t>
            </w:r>
          </w:p>
          <w:p w:rsidR="00007575" w:rsidRPr="006E3E0C" w:rsidRDefault="00007575" w:rsidP="00007575">
            <w:pPr>
              <w:rPr>
                <w:rFonts w:eastAsia="標楷體"/>
              </w:rPr>
            </w:pPr>
            <w:r w:rsidRPr="006E3E0C">
              <w:rPr>
                <w:rFonts w:eastAsia="標楷體"/>
              </w:rPr>
              <w:t>2.</w:t>
            </w:r>
            <w:r w:rsidRPr="006E3E0C">
              <w:rPr>
                <w:rFonts w:eastAsia="標楷體"/>
              </w:rPr>
              <w:t>擬畢業學生應在</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eastAsia="標楷體"/>
              </w:rPr>
              <w:t>前三星期提出申請，申請時必須備妥碩士學位考試申請表</w:t>
            </w:r>
            <w:r>
              <w:rPr>
                <w:rFonts w:eastAsia="標楷體" w:hint="eastAsia"/>
                <w:color w:val="FF0000"/>
              </w:rPr>
              <w:t>，</w:t>
            </w:r>
            <w:r w:rsidRPr="00405800">
              <w:rPr>
                <w:rFonts w:ascii="標楷體" w:eastAsia="標楷體" w:hAnsi="標楷體" w:hint="eastAsia"/>
                <w:color w:val="FF0000"/>
                <w:u w:val="single"/>
              </w:rPr>
              <w:t>原創性比對總相似度須低於</w:t>
            </w:r>
            <w:r>
              <w:rPr>
                <w:rFonts w:ascii="標楷體" w:eastAsia="標楷體" w:hAnsi="標楷體"/>
                <w:color w:val="FF0000"/>
                <w:u w:val="single"/>
              </w:rPr>
              <w:t>1</w:t>
            </w:r>
            <w:r w:rsidRPr="00405800">
              <w:rPr>
                <w:rFonts w:ascii="標楷體" w:eastAsia="標楷體" w:hAnsi="標楷體" w:hint="eastAsia"/>
                <w:color w:val="FF0000"/>
                <w:u w:val="single"/>
              </w:rPr>
              <w:t>0%</w:t>
            </w:r>
            <w:r>
              <w:rPr>
                <w:rFonts w:ascii="標楷體" w:eastAsia="標楷體" w:hAnsi="標楷體" w:hint="eastAsia"/>
                <w:color w:val="FF0000"/>
                <w:u w:val="single"/>
              </w:rPr>
              <w:t>之確認單</w:t>
            </w:r>
            <w:r w:rsidRPr="006E3E0C">
              <w:rPr>
                <w:rFonts w:eastAsia="標楷體"/>
              </w:rPr>
              <w:t>，並繳交</w:t>
            </w:r>
            <w:r>
              <w:rPr>
                <w:rFonts w:eastAsia="標楷體" w:hint="eastAsia"/>
              </w:rPr>
              <w:t>碩士</w:t>
            </w:r>
            <w:r w:rsidRPr="006E3E0C">
              <w:rPr>
                <w:rFonts w:eastAsia="標楷體"/>
              </w:rPr>
              <w:t>論文本一份。</w:t>
            </w:r>
          </w:p>
          <w:p w:rsidR="00007575" w:rsidRPr="00405800" w:rsidRDefault="00007575" w:rsidP="003C36D4">
            <w:pPr>
              <w:tabs>
                <w:tab w:val="left" w:pos="480"/>
              </w:tabs>
              <w:snapToGrid w:val="0"/>
              <w:rPr>
                <w:rFonts w:ascii="標楷體" w:eastAsia="標楷體" w:hAnsi="標楷體"/>
                <w:color w:val="000000" w:themeColor="text1"/>
              </w:rPr>
            </w:pPr>
            <w:r w:rsidRPr="00405800">
              <w:rPr>
                <w:rFonts w:ascii="標楷體" w:eastAsia="標楷體" w:hAnsi="標楷體" w:hint="eastAsia"/>
                <w:color w:val="000000" w:themeColor="text1"/>
              </w:rPr>
              <w:t>。</w:t>
            </w:r>
          </w:p>
          <w:p w:rsidR="00007575" w:rsidRPr="00B3488E" w:rsidRDefault="00007575" w:rsidP="003C36D4">
            <w:pPr>
              <w:spacing w:line="0" w:lineRule="atLeast"/>
              <w:ind w:left="600" w:hangingChars="300" w:hanging="600"/>
              <w:rPr>
                <w:rFonts w:ascii="標楷體" w:eastAsia="標楷體" w:hAnsi="標楷體"/>
                <w:sz w:val="20"/>
                <w:szCs w:val="20"/>
              </w:rPr>
            </w:pPr>
          </w:p>
        </w:tc>
        <w:tc>
          <w:tcPr>
            <w:tcW w:w="3915" w:type="dxa"/>
            <w:tcBorders>
              <w:top w:val="nil"/>
              <w:bottom w:val="single" w:sz="4" w:space="0" w:color="auto"/>
            </w:tcBorders>
            <w:shd w:val="clear" w:color="auto" w:fill="auto"/>
          </w:tcPr>
          <w:p w:rsidR="00007575" w:rsidRDefault="00007575" w:rsidP="00007575">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十</w:t>
            </w:r>
            <w:r w:rsidRPr="006E3E0C">
              <w:rPr>
                <w:rFonts w:ascii="標楷體" w:eastAsia="標楷體" w:hAnsi="標楷體" w:hint="eastAsia"/>
                <w:color w:val="000000"/>
              </w:rPr>
              <w:t>、</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ascii="標楷體" w:eastAsia="標楷體" w:hAnsi="標楷體" w:hint="eastAsia"/>
                <w:color w:val="000000"/>
              </w:rPr>
              <w:t>：</w:t>
            </w:r>
          </w:p>
          <w:p w:rsidR="00007575" w:rsidRPr="006E3E0C" w:rsidRDefault="00007575" w:rsidP="00007575">
            <w:pPr>
              <w:tabs>
                <w:tab w:val="left" w:pos="480"/>
              </w:tabs>
              <w:snapToGrid w:val="0"/>
              <w:ind w:left="480" w:hangingChars="200" w:hanging="480"/>
              <w:rPr>
                <w:rFonts w:ascii="標楷體" w:eastAsia="標楷體" w:hAnsi="標楷體"/>
                <w:color w:val="000000"/>
              </w:rPr>
            </w:pPr>
            <w:r>
              <w:rPr>
                <w:rFonts w:ascii="標楷體" w:eastAsia="標楷體" w:hAnsi="標楷體" w:hint="eastAsia"/>
                <w:color w:val="000000"/>
              </w:rPr>
              <w:t>1</w:t>
            </w:r>
            <w:r>
              <w:rPr>
                <w:rFonts w:ascii="標楷體" w:eastAsia="標楷體" w:hAnsi="標楷體"/>
                <w:color w:val="000000"/>
              </w:rPr>
              <w:t>.</w:t>
            </w:r>
            <w:r>
              <w:rPr>
                <w:rFonts w:ascii="標楷體" w:eastAsia="標楷體" w:hAnsi="標楷體" w:hint="eastAsia"/>
                <w:color w:val="000000"/>
              </w:rPr>
              <w:t>（略）</w:t>
            </w:r>
          </w:p>
          <w:p w:rsidR="00007575" w:rsidRPr="006E3E0C" w:rsidRDefault="00007575" w:rsidP="00007575">
            <w:pPr>
              <w:rPr>
                <w:rFonts w:eastAsia="標楷體"/>
              </w:rPr>
            </w:pPr>
            <w:r w:rsidRPr="006E3E0C">
              <w:rPr>
                <w:rFonts w:eastAsia="標楷體"/>
              </w:rPr>
              <w:t>2.</w:t>
            </w:r>
            <w:r w:rsidRPr="006E3E0C">
              <w:rPr>
                <w:rFonts w:eastAsia="標楷體"/>
              </w:rPr>
              <w:t>擬畢業學生應在</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eastAsia="標楷體"/>
              </w:rPr>
              <w:t>前三星期提出申請，申請時必須備妥碩士學位考試申請表，並繳交</w:t>
            </w:r>
            <w:r>
              <w:rPr>
                <w:rFonts w:eastAsia="標楷體" w:hint="eastAsia"/>
              </w:rPr>
              <w:t>碩士</w:t>
            </w:r>
            <w:r w:rsidRPr="006E3E0C">
              <w:rPr>
                <w:rFonts w:eastAsia="標楷體"/>
              </w:rPr>
              <w:t>論文本一份。</w:t>
            </w:r>
          </w:p>
          <w:p w:rsidR="00007575" w:rsidRPr="00007575" w:rsidRDefault="00007575" w:rsidP="003C36D4">
            <w:pPr>
              <w:tabs>
                <w:tab w:val="left" w:pos="480"/>
              </w:tabs>
              <w:snapToGrid w:val="0"/>
              <w:ind w:left="1080"/>
              <w:rPr>
                <w:rFonts w:ascii="標楷體" w:eastAsia="標楷體" w:hAnsi="標楷體"/>
                <w:sz w:val="20"/>
                <w:szCs w:val="20"/>
              </w:rPr>
            </w:pPr>
          </w:p>
        </w:tc>
        <w:tc>
          <w:tcPr>
            <w:tcW w:w="2235" w:type="dxa"/>
            <w:tcBorders>
              <w:top w:val="nil"/>
              <w:bottom w:val="single" w:sz="4" w:space="0" w:color="auto"/>
            </w:tcBorders>
          </w:tcPr>
          <w:p w:rsidR="00007575" w:rsidRPr="00405800" w:rsidRDefault="00007575" w:rsidP="00007575">
            <w:pPr>
              <w:tabs>
                <w:tab w:val="left" w:pos="480"/>
              </w:tabs>
              <w:snapToGrid w:val="0"/>
              <w:rPr>
                <w:rFonts w:ascii="標楷體" w:eastAsia="標楷體" w:hAnsi="標楷體"/>
                <w:bCs/>
              </w:rPr>
            </w:pPr>
            <w:r w:rsidRPr="00405800">
              <w:rPr>
                <w:rFonts w:ascii="標楷體" w:eastAsia="標楷體" w:hAnsi="標楷體" w:hint="eastAsia"/>
              </w:rPr>
              <w:t>由各指導教授協助</w:t>
            </w:r>
            <w:r>
              <w:rPr>
                <w:rFonts w:ascii="標楷體" w:eastAsia="標楷體" w:hAnsi="標楷體" w:hint="eastAsia"/>
              </w:rPr>
              <w:t>於申請學位考時前</w:t>
            </w:r>
            <w:r w:rsidRPr="00405800">
              <w:rPr>
                <w:rFonts w:ascii="標楷體" w:eastAsia="標楷體" w:hAnsi="標楷體" w:hint="eastAsia"/>
              </w:rPr>
              <w:t>檢視</w:t>
            </w:r>
            <w:r>
              <w:rPr>
                <w:rFonts w:ascii="標楷體" w:eastAsia="標楷體" w:hAnsi="標楷體" w:hint="eastAsia"/>
              </w:rPr>
              <w:t>論文</w:t>
            </w:r>
            <w:r w:rsidRPr="00405800">
              <w:rPr>
                <w:rFonts w:ascii="標楷體" w:eastAsia="標楷體" w:hAnsi="標楷體" w:hint="eastAsia"/>
              </w:rPr>
              <w:t>，以原創性比對總相似度百分比</w:t>
            </w:r>
            <w:r>
              <w:rPr>
                <w:rFonts w:ascii="標楷體" w:eastAsia="標楷體" w:hAnsi="標楷體"/>
              </w:rPr>
              <w:t>1</w:t>
            </w:r>
            <w:r w:rsidRPr="00405800">
              <w:rPr>
                <w:rFonts w:ascii="標楷體" w:eastAsia="標楷體" w:hAnsi="標楷體" w:hint="eastAsia"/>
              </w:rPr>
              <w:t>0%為原則（不含封面、參考文獻、附錄）。</w:t>
            </w:r>
          </w:p>
        </w:tc>
      </w:tr>
    </w:tbl>
    <w:p w:rsidR="00007575" w:rsidRDefault="00007575" w:rsidP="00007575"/>
    <w:p w:rsidR="00007575" w:rsidRDefault="00007575">
      <w:pPr>
        <w:widowControl/>
        <w:rPr>
          <w:rFonts w:ascii="標楷體" w:eastAsia="標楷體" w:hAnsi="標楷體"/>
          <w:sz w:val="32"/>
          <w:szCs w:val="32"/>
        </w:rPr>
      </w:pPr>
      <w:r>
        <w:rPr>
          <w:rFonts w:ascii="標楷體" w:eastAsia="標楷體" w:hAnsi="標楷體"/>
          <w:sz w:val="32"/>
          <w:szCs w:val="32"/>
        </w:rPr>
        <w:br w:type="page"/>
      </w:r>
    </w:p>
    <w:p w:rsidR="00007575" w:rsidRPr="00007575" w:rsidRDefault="00007575">
      <w:pPr>
        <w:widowControl/>
        <w:rPr>
          <w:rFonts w:ascii="標楷體" w:eastAsia="標楷體" w:hAnsi="標楷體"/>
          <w:sz w:val="32"/>
          <w:szCs w:val="32"/>
        </w:rPr>
      </w:pPr>
    </w:p>
    <w:p w:rsidR="00CE78C4" w:rsidRDefault="00CE78C4" w:rsidP="00CE78C4">
      <w:pPr>
        <w:jc w:val="center"/>
        <w:rPr>
          <w:rFonts w:ascii="標楷體" w:eastAsia="標楷體" w:hAnsi="標楷體"/>
          <w:sz w:val="32"/>
          <w:szCs w:val="32"/>
        </w:rPr>
      </w:pPr>
      <w:r w:rsidRPr="00BA62C9">
        <w:rPr>
          <w:rFonts w:ascii="標楷體" w:eastAsia="標楷體" w:hAnsi="標楷體" w:hint="eastAsia"/>
          <w:sz w:val="32"/>
          <w:szCs w:val="32"/>
        </w:rPr>
        <w:t>國立東華大學</w:t>
      </w:r>
      <w:r w:rsidR="004C1EF3">
        <w:rPr>
          <w:rFonts w:ascii="標楷體" w:eastAsia="標楷體" w:hAnsi="標楷體" w:hint="eastAsia"/>
          <w:sz w:val="32"/>
          <w:szCs w:val="32"/>
        </w:rPr>
        <w:t>教育</w:t>
      </w:r>
      <w:r w:rsidRPr="00BA62C9">
        <w:rPr>
          <w:rFonts w:ascii="標楷體" w:eastAsia="標楷體" w:hAnsi="標楷體" w:hint="eastAsia"/>
          <w:sz w:val="32"/>
          <w:szCs w:val="32"/>
        </w:rPr>
        <w:t>與潛能開發學系</w:t>
      </w:r>
    </w:p>
    <w:p w:rsidR="001E6285" w:rsidRPr="00B61482" w:rsidRDefault="00CE78C4" w:rsidP="001E6285">
      <w:pPr>
        <w:widowControl/>
        <w:spacing w:line="0" w:lineRule="atLeast"/>
        <w:jc w:val="center"/>
        <w:rPr>
          <w:rFonts w:ascii="標楷體" w:eastAsia="標楷體" w:hAnsi="標楷體"/>
          <w:sz w:val="32"/>
          <w:szCs w:val="32"/>
        </w:rPr>
      </w:pPr>
      <w:r>
        <w:rPr>
          <w:rFonts w:ascii="標楷體" w:eastAsia="標楷體" w:hAnsi="標楷體" w:hint="eastAsia"/>
          <w:sz w:val="32"/>
          <w:szCs w:val="32"/>
        </w:rPr>
        <w:t>多元文化</w:t>
      </w:r>
      <w:r w:rsidRPr="00BA62C9">
        <w:rPr>
          <w:rFonts w:ascii="標楷體" w:eastAsia="標楷體" w:hAnsi="標楷體" w:hint="eastAsia"/>
          <w:sz w:val="32"/>
          <w:szCs w:val="32"/>
        </w:rPr>
        <w:t>教育碩士班修業要點</w:t>
      </w:r>
      <w:r w:rsidR="001E6285">
        <w:rPr>
          <w:rFonts w:ascii="標楷體" w:eastAsia="標楷體" w:hAnsi="標楷體" w:hint="eastAsia"/>
          <w:sz w:val="32"/>
          <w:szCs w:val="32"/>
        </w:rPr>
        <w:t>（修訂後全文）</w:t>
      </w:r>
    </w:p>
    <w:p w:rsidR="00CE78C4" w:rsidRPr="00BA62C9" w:rsidRDefault="00CE78C4" w:rsidP="00CE78C4">
      <w:pPr>
        <w:spacing w:line="0" w:lineRule="atLeast"/>
        <w:rPr>
          <w:rFonts w:ascii="標楷體" w:eastAsia="標楷體" w:hAnsi="標楷體"/>
          <w:sz w:val="16"/>
          <w:szCs w:val="16"/>
        </w:rPr>
      </w:pPr>
      <w:bookmarkStart w:id="0" w:name="_GoBack"/>
      <w:bookmarkEnd w:id="0"/>
    </w:p>
    <w:p w:rsidR="00CE78C4" w:rsidRPr="008401D9" w:rsidRDefault="008401D9" w:rsidP="00CE78C4">
      <w:pPr>
        <w:spacing w:line="0" w:lineRule="atLeast"/>
        <w:jc w:val="right"/>
        <w:rPr>
          <w:rFonts w:ascii="標楷體" w:eastAsia="標楷體" w:hAnsi="標楷體"/>
          <w:sz w:val="16"/>
          <w:szCs w:val="16"/>
        </w:rPr>
      </w:pPr>
      <w:r>
        <w:rPr>
          <w:rFonts w:ascii="標楷體" w:eastAsia="標楷體" w:hAnsi="標楷體" w:hint="eastAsia"/>
          <w:sz w:val="16"/>
          <w:szCs w:val="16"/>
        </w:rPr>
        <w:t>10</w:t>
      </w:r>
      <w:r>
        <w:rPr>
          <w:rFonts w:ascii="標楷體" w:eastAsia="標楷體" w:hAnsi="標楷體"/>
          <w:sz w:val="16"/>
          <w:szCs w:val="16"/>
        </w:rPr>
        <w:t>5年</w:t>
      </w:r>
      <w:r>
        <w:rPr>
          <w:rFonts w:ascii="標楷體" w:eastAsia="標楷體" w:hAnsi="標楷體" w:hint="eastAsia"/>
          <w:sz w:val="16"/>
          <w:szCs w:val="16"/>
        </w:rPr>
        <w:t>09月26</w:t>
      </w:r>
      <w:r>
        <w:rPr>
          <w:rFonts w:ascii="標楷體" w:eastAsia="標楷體" w:hAnsi="標楷體"/>
          <w:sz w:val="16"/>
          <w:szCs w:val="16"/>
        </w:rPr>
        <w:t>日</w:t>
      </w:r>
      <w:r>
        <w:rPr>
          <w:rFonts w:ascii="標楷體" w:eastAsia="標楷體" w:hAnsi="標楷體" w:hint="eastAsia"/>
          <w:sz w:val="16"/>
          <w:szCs w:val="16"/>
        </w:rPr>
        <w:t>105學年度第1學期第1次系務會議報告通過</w:t>
      </w:r>
    </w:p>
    <w:p w:rsidR="008401D9" w:rsidRDefault="008401D9" w:rsidP="008401D9">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109年</w:t>
      </w:r>
      <w:r>
        <w:rPr>
          <w:rFonts w:ascii="標楷體" w:eastAsia="標楷體" w:hAnsi="標楷體" w:hint="eastAsia"/>
          <w:sz w:val="16"/>
          <w:szCs w:val="16"/>
        </w:rPr>
        <w:t>03</w:t>
      </w:r>
      <w:r w:rsidRPr="00D13956">
        <w:rPr>
          <w:rFonts w:ascii="標楷體" w:eastAsia="標楷體" w:hAnsi="標楷體" w:hint="eastAsia"/>
          <w:sz w:val="16"/>
          <w:szCs w:val="16"/>
        </w:rPr>
        <w:t>月</w:t>
      </w:r>
      <w:r w:rsidR="00307FE8">
        <w:rPr>
          <w:rFonts w:ascii="標楷體" w:eastAsia="標楷體" w:hAnsi="標楷體" w:hint="eastAsia"/>
          <w:sz w:val="16"/>
          <w:szCs w:val="16"/>
        </w:rPr>
        <w:t>3</w:t>
      </w:r>
      <w:r w:rsidR="00307FE8">
        <w:rPr>
          <w:rFonts w:ascii="標楷體" w:eastAsia="標楷體" w:hAnsi="標楷體"/>
          <w:sz w:val="16"/>
          <w:szCs w:val="16"/>
        </w:rPr>
        <w:t>0</w:t>
      </w:r>
      <w:r w:rsidRPr="00D13956">
        <w:rPr>
          <w:rFonts w:ascii="標楷體" w:eastAsia="標楷體" w:hAnsi="標楷體" w:hint="eastAsia"/>
          <w:sz w:val="16"/>
          <w:szCs w:val="16"/>
        </w:rPr>
        <w:t>日108學年度第</w:t>
      </w:r>
      <w:r>
        <w:rPr>
          <w:rFonts w:ascii="標楷體" w:eastAsia="標楷體" w:hAnsi="標楷體" w:hint="eastAsia"/>
          <w:sz w:val="16"/>
          <w:szCs w:val="16"/>
        </w:rPr>
        <w:t>2</w:t>
      </w:r>
      <w:r w:rsidRPr="00D13956">
        <w:rPr>
          <w:rFonts w:ascii="標楷體" w:eastAsia="標楷體" w:hAnsi="標楷體" w:hint="eastAsia"/>
          <w:sz w:val="16"/>
          <w:szCs w:val="16"/>
        </w:rPr>
        <w:t>學期第</w:t>
      </w:r>
      <w:r w:rsidR="00307FE8">
        <w:rPr>
          <w:rFonts w:ascii="標楷體" w:eastAsia="標楷體" w:hAnsi="標楷體" w:hint="eastAsia"/>
          <w:sz w:val="16"/>
          <w:szCs w:val="16"/>
        </w:rPr>
        <w:t>1</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4C1EF3" w:rsidRPr="008401D9" w:rsidRDefault="004C1EF3" w:rsidP="00CE78C4">
      <w:pPr>
        <w:spacing w:line="0" w:lineRule="atLeast"/>
        <w:jc w:val="right"/>
        <w:rPr>
          <w:rFonts w:ascii="標楷體" w:eastAsia="標楷體" w:hAnsi="標楷體"/>
          <w:sz w:val="16"/>
          <w:szCs w:val="16"/>
        </w:rPr>
      </w:pPr>
    </w:p>
    <w:p w:rsidR="00CE78C4" w:rsidRPr="004D14B1" w:rsidRDefault="00CE78C4" w:rsidP="00CE78C4">
      <w:pPr>
        <w:spacing w:line="0" w:lineRule="atLeast"/>
        <w:rPr>
          <w:rFonts w:ascii="標楷體" w:eastAsia="標楷體" w:hAnsi="標楷體"/>
          <w:sz w:val="32"/>
          <w:szCs w:val="32"/>
        </w:rPr>
      </w:pPr>
    </w:p>
    <w:p w:rsidR="00CE78C4" w:rsidRDefault="00CE78C4" w:rsidP="00CE78C4">
      <w:pPr>
        <w:ind w:left="480" w:hangingChars="200" w:hanging="480"/>
        <w:rPr>
          <w:rFonts w:eastAsia="標楷體"/>
        </w:rPr>
      </w:pPr>
      <w:r w:rsidRPr="00EA3BE0">
        <w:rPr>
          <w:rFonts w:eastAsia="標楷體" w:hint="eastAsia"/>
        </w:rPr>
        <w:t>一、</w:t>
      </w:r>
      <w:r w:rsidRPr="00EA3BE0">
        <w:rPr>
          <w:rFonts w:eastAsia="標楷體"/>
        </w:rPr>
        <w:t>國立東華大學</w:t>
      </w:r>
      <w:r w:rsidR="007F7F88">
        <w:rPr>
          <w:rFonts w:eastAsia="標楷體" w:hint="eastAsia"/>
        </w:rPr>
        <w:t>教育</w:t>
      </w:r>
      <w:r w:rsidRPr="00EA3BE0">
        <w:rPr>
          <w:rFonts w:ascii="標楷體" w:eastAsia="標楷體" w:hAnsi="標楷體" w:hint="eastAsia"/>
          <w:color w:val="000000"/>
        </w:rPr>
        <w:t>與潛能開發學系（以下簡稱本系）</w:t>
      </w:r>
      <w:r w:rsidRPr="00EA3BE0">
        <w:rPr>
          <w:rFonts w:eastAsia="標楷體"/>
        </w:rPr>
        <w:t>多元文化教育</w:t>
      </w:r>
      <w:r w:rsidRPr="00EA3BE0">
        <w:rPr>
          <w:rFonts w:eastAsia="標楷體" w:hint="eastAsia"/>
        </w:rPr>
        <w:t>碩士班</w:t>
      </w:r>
      <w:r w:rsidRPr="00EA3BE0">
        <w:rPr>
          <w:rFonts w:eastAsia="標楷體"/>
        </w:rPr>
        <w:t xml:space="preserve"> (</w:t>
      </w:r>
      <w:r w:rsidRPr="00EA3BE0">
        <w:rPr>
          <w:rFonts w:eastAsia="標楷體"/>
        </w:rPr>
        <w:t>以下簡稱</w:t>
      </w:r>
      <w:r w:rsidRPr="00EA3BE0">
        <w:rPr>
          <w:rFonts w:eastAsia="標楷體" w:hint="eastAsia"/>
        </w:rPr>
        <w:t>本班</w:t>
      </w:r>
      <w:r w:rsidRPr="00EA3BE0">
        <w:rPr>
          <w:rFonts w:eastAsia="標楷體"/>
        </w:rPr>
        <w:t>)</w:t>
      </w:r>
      <w:r w:rsidRPr="00EA3BE0">
        <w:rPr>
          <w:rFonts w:eastAsia="標楷體"/>
        </w:rPr>
        <w:t>，為規範</w:t>
      </w:r>
      <w:r w:rsidRPr="00EA3BE0">
        <w:rPr>
          <w:rFonts w:eastAsia="標楷體" w:hint="eastAsia"/>
        </w:rPr>
        <w:t>本班</w:t>
      </w:r>
      <w:r w:rsidRPr="00EA3BE0">
        <w:rPr>
          <w:rFonts w:eastAsia="標楷體"/>
        </w:rPr>
        <w:t>研究生修業事項，依據本校學則、博士班、碩士班研究生學位授予辦法及相關規定，特訂定本修業要點。</w:t>
      </w:r>
    </w:p>
    <w:p w:rsidR="00CE78C4" w:rsidRPr="00196B67" w:rsidRDefault="00CE78C4" w:rsidP="00CE78C4">
      <w:pPr>
        <w:ind w:left="480" w:hangingChars="200" w:hanging="480"/>
        <w:rPr>
          <w:rFonts w:eastAsia="標楷體"/>
        </w:rPr>
      </w:pPr>
      <w:r w:rsidRPr="006E3E0C">
        <w:rPr>
          <w:rFonts w:ascii="標楷體" w:eastAsia="標楷體" w:hAnsi="標楷體" w:hint="eastAsia"/>
        </w:rPr>
        <w:t>二、</w:t>
      </w:r>
      <w:r w:rsidRPr="00EA3BE0">
        <w:rPr>
          <w:rFonts w:ascii="標楷體" w:eastAsia="標楷體" w:hAnsi="標楷體" w:hint="eastAsia"/>
          <w:color w:val="000000"/>
        </w:rPr>
        <w:t>本修業要點</w:t>
      </w:r>
      <w:r>
        <w:rPr>
          <w:rFonts w:ascii="標楷體" w:eastAsia="標楷體" w:hAnsi="標楷體" w:hint="eastAsia"/>
        </w:rPr>
        <w:t>相關事宜由任教於本班之專任教師組成班</w:t>
      </w:r>
      <w:r w:rsidRPr="006E3E0C">
        <w:rPr>
          <w:rFonts w:ascii="標楷體" w:eastAsia="標楷體" w:hAnsi="標楷體" w:hint="eastAsia"/>
        </w:rPr>
        <w:t>務會議</w:t>
      </w:r>
      <w:r>
        <w:rPr>
          <w:rFonts w:ascii="標楷體" w:eastAsia="標楷體" w:hAnsi="標楷體" w:hint="eastAsia"/>
        </w:rPr>
        <w:t>（以下簡稱班務會議）議決之，並由本</w:t>
      </w:r>
      <w:bookmarkStart w:id="1" w:name="lastEditPoint"/>
      <w:bookmarkEnd w:id="1"/>
      <w:r>
        <w:rPr>
          <w:rFonts w:ascii="標楷體" w:eastAsia="標楷體" w:hAnsi="標楷體" w:hint="eastAsia"/>
        </w:rPr>
        <w:t>班專任教師互推一人擔任班務會議召集人（以下簡稱召集人）。</w:t>
      </w:r>
    </w:p>
    <w:p w:rsidR="00CE78C4" w:rsidRPr="006E3E0C" w:rsidRDefault="00CE78C4" w:rsidP="00CE78C4">
      <w:pPr>
        <w:rPr>
          <w:rFonts w:eastAsia="標楷體"/>
        </w:rPr>
      </w:pPr>
      <w:r w:rsidRPr="006E3E0C">
        <w:rPr>
          <w:rFonts w:ascii="標楷體" w:eastAsia="標楷體" w:hAnsi="標楷體" w:hint="eastAsia"/>
        </w:rPr>
        <w:t>三</w:t>
      </w:r>
      <w:r w:rsidRPr="006E3E0C">
        <w:rPr>
          <w:rFonts w:eastAsia="標楷體"/>
        </w:rPr>
        <w:t>、入學資格</w:t>
      </w:r>
      <w:r>
        <w:rPr>
          <w:rFonts w:eastAsia="標楷體" w:hint="eastAsia"/>
        </w:rPr>
        <w:t>：</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一</w:t>
      </w:r>
      <w:r w:rsidRPr="006E3E0C">
        <w:rPr>
          <w:rFonts w:eastAsia="標楷體"/>
        </w:rPr>
        <w:t>)</w:t>
      </w:r>
      <w:r w:rsidRPr="006E3E0C">
        <w:rPr>
          <w:rFonts w:eastAsia="標楷體"/>
        </w:rPr>
        <w:t>公立或立案之私立大學或獨立學院或經教育部認可之外國大學各學系畢業具有學士學位，或應屆畢業或具有同等學歷之資格，經本校碩士班研究生入學考試</w:t>
      </w:r>
      <w:r w:rsidRPr="006E3E0C">
        <w:rPr>
          <w:rFonts w:eastAsia="標楷體" w:hint="eastAsia"/>
        </w:rPr>
        <w:t>(</w:t>
      </w:r>
      <w:r w:rsidRPr="006E3E0C">
        <w:rPr>
          <w:rFonts w:eastAsia="標楷體" w:hint="eastAsia"/>
        </w:rPr>
        <w:t>含甄試</w:t>
      </w:r>
      <w:r w:rsidRPr="006E3E0C">
        <w:rPr>
          <w:rFonts w:eastAsia="標楷體" w:hint="eastAsia"/>
        </w:rPr>
        <w:t>)</w:t>
      </w:r>
      <w:r w:rsidRPr="006E3E0C">
        <w:rPr>
          <w:rFonts w:eastAsia="標楷體"/>
        </w:rPr>
        <w:t>通過者，得進入</w:t>
      </w:r>
      <w:r w:rsidRPr="00EA3BE0">
        <w:rPr>
          <w:rFonts w:ascii="標楷體" w:eastAsia="標楷體" w:hAnsi="標楷體" w:hint="eastAsia"/>
          <w:color w:val="000000"/>
        </w:rPr>
        <w:t>本</w:t>
      </w:r>
      <w:r>
        <w:rPr>
          <w:rFonts w:eastAsia="標楷體" w:hint="eastAsia"/>
        </w:rPr>
        <w:t>班</w:t>
      </w:r>
      <w:r w:rsidRPr="006E3E0C">
        <w:rPr>
          <w:rFonts w:eastAsia="標楷體" w:hint="eastAsia"/>
        </w:rPr>
        <w:t>修</w:t>
      </w:r>
      <w:r w:rsidRPr="006E3E0C">
        <w:rPr>
          <w:rFonts w:eastAsia="標楷體"/>
        </w:rPr>
        <w:t>讀碩士學位。</w:t>
      </w:r>
      <w:r w:rsidRPr="006E3E0C">
        <w:rPr>
          <w:rFonts w:eastAsia="標楷體"/>
        </w:rPr>
        <w:t xml:space="preserve"> </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二</w:t>
      </w:r>
      <w:r w:rsidRPr="006E3E0C">
        <w:rPr>
          <w:rFonts w:eastAsia="標楷體"/>
        </w:rPr>
        <w:t>)</w:t>
      </w:r>
      <w:r w:rsidRPr="006E3E0C">
        <w:rPr>
          <w:rFonts w:eastAsia="標楷體"/>
        </w:rPr>
        <w:t>外國學生得依本校「外國學生入學辦法」之規定申請入學。</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三</w:t>
      </w:r>
      <w:r w:rsidRPr="006E3E0C">
        <w:rPr>
          <w:rFonts w:eastAsia="標楷體"/>
        </w:rPr>
        <w:t>)</w:t>
      </w:r>
      <w:r w:rsidRPr="006E3E0C">
        <w:rPr>
          <w:rFonts w:eastAsia="標楷體"/>
        </w:rPr>
        <w:t>申請轉系所學生，依本校「學生轉系、所辦法」之規定辦理。</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四</w:t>
      </w:r>
      <w:r w:rsidRPr="006E3E0C">
        <w:rPr>
          <w:rFonts w:eastAsia="標楷體"/>
        </w:rPr>
        <w:t>)</w:t>
      </w:r>
      <w:r w:rsidRPr="006E3E0C">
        <w:rPr>
          <w:rFonts w:eastAsia="標楷體"/>
        </w:rPr>
        <w:t>新生因重病或接獲兵役單位征集令，不能按時入學者經檢具有關證明於註冊前申述理由，向本校申請保留入學資格並獲准者，得延後進入修讀本碩士學位。</w:t>
      </w:r>
    </w:p>
    <w:p w:rsidR="00CE78C4" w:rsidRPr="006E3E0C" w:rsidRDefault="00CE78C4" w:rsidP="00CE78C4">
      <w:pPr>
        <w:rPr>
          <w:rFonts w:eastAsia="標楷體"/>
        </w:rPr>
      </w:pPr>
      <w:r>
        <w:rPr>
          <w:rFonts w:eastAsia="標楷體" w:hint="eastAsia"/>
        </w:rPr>
        <w:t>四</w:t>
      </w:r>
      <w:r w:rsidRPr="006E3E0C">
        <w:rPr>
          <w:rFonts w:eastAsia="標楷體"/>
        </w:rPr>
        <w:t>、修業年限：</w:t>
      </w:r>
    </w:p>
    <w:p w:rsidR="00CE78C4" w:rsidRPr="006E3E0C" w:rsidRDefault="00CE78C4" w:rsidP="00CE78C4">
      <w:pPr>
        <w:ind w:leftChars="200" w:left="480"/>
        <w:rPr>
          <w:rFonts w:eastAsia="標楷體"/>
        </w:rPr>
      </w:pPr>
      <w:r w:rsidRPr="006E3E0C">
        <w:rPr>
          <w:rFonts w:eastAsia="標楷體"/>
        </w:rPr>
        <w:t>碩士班修業以一至四年為限，但在職研究生，得延長其修業年限二年。</w:t>
      </w:r>
    </w:p>
    <w:p w:rsidR="00CE78C4" w:rsidRDefault="00CE78C4" w:rsidP="00CE78C4">
      <w:r>
        <w:rPr>
          <w:rFonts w:eastAsia="標楷體" w:hint="eastAsia"/>
        </w:rPr>
        <w:t>五</w:t>
      </w:r>
      <w:r w:rsidRPr="006E3E0C">
        <w:rPr>
          <w:rFonts w:eastAsia="標楷體"/>
        </w:rPr>
        <w:t>、修課規定</w:t>
      </w:r>
      <w:r w:rsidRPr="006E3E0C">
        <w:rPr>
          <w:rFonts w:eastAsia="標楷體" w:hint="eastAsia"/>
        </w:rPr>
        <w:t>：</w:t>
      </w:r>
      <w:r w:rsidRPr="006E3E0C">
        <w:rPr>
          <w:rFonts w:ascii="標楷體" w:eastAsia="標楷體" w:hAnsi="標楷體" w:hint="eastAsia"/>
        </w:rPr>
        <w:t>詳如本班課程規劃表</w:t>
      </w:r>
      <w:r w:rsidRPr="006E3E0C">
        <w:rPr>
          <w:rFonts w:eastAsia="標楷體"/>
        </w:rPr>
        <w:t>。</w:t>
      </w:r>
    </w:p>
    <w:p w:rsidR="00CE78C4" w:rsidRPr="006E3E0C" w:rsidRDefault="00CE78C4" w:rsidP="00CE78C4">
      <w:pPr>
        <w:rPr>
          <w:rFonts w:eastAsia="標楷體"/>
        </w:rPr>
      </w:pPr>
      <w:r>
        <w:rPr>
          <w:rFonts w:eastAsia="標楷體" w:hint="eastAsia"/>
        </w:rPr>
        <w:t>六</w:t>
      </w:r>
      <w:r w:rsidRPr="006E3E0C">
        <w:rPr>
          <w:rFonts w:eastAsia="標楷體"/>
        </w:rPr>
        <w:t>、學</w:t>
      </w:r>
      <w:r>
        <w:rPr>
          <w:rFonts w:eastAsia="標楷體" w:hint="eastAsia"/>
        </w:rPr>
        <w:t>分</w:t>
      </w:r>
      <w:r w:rsidRPr="006E3E0C">
        <w:rPr>
          <w:rFonts w:eastAsia="標楷體"/>
        </w:rPr>
        <w:t>抵免</w:t>
      </w:r>
      <w:r w:rsidRPr="006E3E0C">
        <w:rPr>
          <w:rFonts w:eastAsia="標楷體" w:hint="eastAsia"/>
        </w:rPr>
        <w:t>：</w:t>
      </w:r>
    </w:p>
    <w:p w:rsidR="00CE78C4" w:rsidRPr="00C52087" w:rsidRDefault="00CE78C4" w:rsidP="00CE78C4">
      <w:pPr>
        <w:ind w:leftChars="200" w:left="960" w:hangingChars="200" w:hanging="480"/>
        <w:rPr>
          <w:rFonts w:eastAsia="標楷體"/>
        </w:rPr>
      </w:pPr>
      <w:r w:rsidRPr="006E3E0C">
        <w:rPr>
          <w:rFonts w:eastAsia="標楷體"/>
        </w:rPr>
        <w:t>(</w:t>
      </w:r>
      <w:r w:rsidRPr="006E3E0C">
        <w:rPr>
          <w:rFonts w:eastAsia="標楷體"/>
        </w:rPr>
        <w:t>一</w:t>
      </w:r>
      <w:r w:rsidRPr="006E3E0C">
        <w:rPr>
          <w:rFonts w:eastAsia="標楷體"/>
        </w:rPr>
        <w:t>)</w:t>
      </w:r>
      <w:r w:rsidRPr="006E3E0C">
        <w:rPr>
          <w:rFonts w:eastAsia="標楷體"/>
        </w:rPr>
        <w:t>凡曾在最近六年內，修習本校或</w:t>
      </w:r>
      <w:r w:rsidRPr="00C52087">
        <w:rPr>
          <w:rFonts w:eastAsia="標楷體"/>
        </w:rPr>
        <w:t>校外</w:t>
      </w:r>
      <w:r w:rsidRPr="00C52087">
        <w:rPr>
          <w:rFonts w:eastAsia="標楷體" w:hint="eastAsia"/>
        </w:rPr>
        <w:t>碩士班</w:t>
      </w:r>
      <w:r w:rsidRPr="00C52087">
        <w:rPr>
          <w:rFonts w:ascii="標楷體" w:eastAsia="標楷體" w:hAnsi="標楷體" w:hint="eastAsia"/>
          <w:color w:val="000000"/>
        </w:rPr>
        <w:t>以上</w:t>
      </w:r>
      <w:r w:rsidRPr="00C52087">
        <w:rPr>
          <w:rFonts w:eastAsia="標楷體"/>
        </w:rPr>
        <w:t>相關課程及格（</w:t>
      </w:r>
      <w:r w:rsidRPr="00C52087">
        <w:rPr>
          <w:rFonts w:eastAsia="標楷體"/>
        </w:rPr>
        <w:t>70</w:t>
      </w:r>
      <w:r w:rsidRPr="00C52087">
        <w:rPr>
          <w:rFonts w:eastAsia="標楷體"/>
        </w:rPr>
        <w:t>分）且未計入其畢業學分數者，得申請抵免學分，申請一次為限。</w:t>
      </w:r>
    </w:p>
    <w:p w:rsidR="00CE78C4" w:rsidRPr="00C52087" w:rsidRDefault="00CE78C4" w:rsidP="00CE78C4">
      <w:pPr>
        <w:ind w:leftChars="200" w:left="960" w:hangingChars="200" w:hanging="480"/>
        <w:rPr>
          <w:rFonts w:eastAsia="標楷體"/>
        </w:rPr>
      </w:pPr>
      <w:r w:rsidRPr="00C52087">
        <w:rPr>
          <w:rFonts w:eastAsia="標楷體"/>
        </w:rPr>
        <w:t>(</w:t>
      </w:r>
      <w:r w:rsidRPr="00C52087">
        <w:rPr>
          <w:rFonts w:eastAsia="標楷體"/>
        </w:rPr>
        <w:t>二</w:t>
      </w:r>
      <w:r w:rsidRPr="00C52087">
        <w:rPr>
          <w:rFonts w:eastAsia="標楷體"/>
        </w:rPr>
        <w:t>)</w:t>
      </w:r>
      <w:r w:rsidRPr="00C52087">
        <w:rPr>
          <w:rFonts w:eastAsia="標楷體"/>
        </w:rPr>
        <w:t>申請抵免之課程需經</w:t>
      </w:r>
      <w:r>
        <w:rPr>
          <w:rFonts w:eastAsia="標楷體"/>
        </w:rPr>
        <w:t>班務會議</w:t>
      </w:r>
      <w:r w:rsidRPr="00C52087">
        <w:rPr>
          <w:rFonts w:eastAsia="標楷體"/>
        </w:rPr>
        <w:t>同意後確認。</w:t>
      </w:r>
    </w:p>
    <w:p w:rsidR="00CE78C4" w:rsidRPr="006E3E0C" w:rsidRDefault="00CE78C4" w:rsidP="00CE78C4">
      <w:pPr>
        <w:ind w:leftChars="200" w:left="960" w:hangingChars="200" w:hanging="480"/>
        <w:rPr>
          <w:rFonts w:eastAsia="標楷體"/>
        </w:rPr>
      </w:pPr>
      <w:r w:rsidRPr="00C52087">
        <w:rPr>
          <w:rFonts w:eastAsia="標楷體"/>
        </w:rPr>
        <w:t>(</w:t>
      </w:r>
      <w:r w:rsidRPr="00C52087">
        <w:rPr>
          <w:rFonts w:eastAsia="標楷體"/>
        </w:rPr>
        <w:t>三</w:t>
      </w:r>
      <w:r w:rsidRPr="00C52087">
        <w:rPr>
          <w:rFonts w:eastAsia="標楷體"/>
        </w:rPr>
        <w:t>)</w:t>
      </w:r>
      <w:r w:rsidRPr="00C52087">
        <w:rPr>
          <w:rFonts w:eastAsia="標楷體"/>
        </w:rPr>
        <w:t>除本修業</w:t>
      </w:r>
      <w:r>
        <w:rPr>
          <w:rFonts w:eastAsia="標楷體" w:hint="eastAsia"/>
        </w:rPr>
        <w:t>要點</w:t>
      </w:r>
      <w:r w:rsidRPr="00C52087">
        <w:rPr>
          <w:rFonts w:eastAsia="標楷體"/>
        </w:rPr>
        <w:t>規定之必修課不得抵免外，</w:t>
      </w:r>
      <w:r w:rsidRPr="006E3E0C">
        <w:rPr>
          <w:rFonts w:eastAsia="標楷體"/>
        </w:rPr>
        <w:t>其餘抵免以選修總學分之二分之ㄧ為上限。</w:t>
      </w:r>
    </w:p>
    <w:p w:rsidR="00CE78C4" w:rsidRPr="002E3A9D" w:rsidRDefault="00CE78C4" w:rsidP="00CE78C4">
      <w:pPr>
        <w:rPr>
          <w:rFonts w:ascii="標楷體" w:eastAsia="標楷體" w:hAnsi="標楷體"/>
        </w:rPr>
      </w:pPr>
      <w:r>
        <w:rPr>
          <w:rFonts w:ascii="標楷體" w:eastAsia="標楷體" w:hAnsi="標楷體" w:hint="eastAsia"/>
        </w:rPr>
        <w:t>七</w:t>
      </w:r>
      <w:r w:rsidRPr="002E3A9D">
        <w:rPr>
          <w:rFonts w:ascii="標楷體" w:eastAsia="標楷體" w:hAnsi="標楷體" w:hint="eastAsia"/>
        </w:rPr>
        <w:t>、</w:t>
      </w:r>
      <w:r w:rsidRPr="002E3A9D">
        <w:rPr>
          <w:rFonts w:ascii="標楷體" w:eastAsia="標楷體" w:hAnsi="標楷體" w:hint="eastAsia"/>
          <w:color w:val="000000"/>
        </w:rPr>
        <w:t>轉所（班）</w:t>
      </w:r>
      <w:r>
        <w:rPr>
          <w:rFonts w:ascii="標楷體" w:eastAsia="標楷體" w:hAnsi="標楷體" w:hint="eastAsia"/>
          <w:color w:val="000000"/>
        </w:rPr>
        <w:t>規定</w:t>
      </w:r>
      <w:r w:rsidRPr="002E3A9D">
        <w:rPr>
          <w:rFonts w:ascii="標楷體" w:eastAsia="標楷體" w:hAnsi="標楷體" w:hint="eastAsia"/>
        </w:rPr>
        <w:t>:</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(一)轉所（班）學生申請資格：前一學期操行及學業總平均為</w:t>
      </w:r>
      <w:r w:rsidRPr="002E3A9D">
        <w:rPr>
          <w:rFonts w:ascii="標楷體" w:eastAsia="標楷體" w:hAnsi="標楷體"/>
        </w:rPr>
        <w:t>80</w:t>
      </w:r>
      <w:r w:rsidRPr="002E3A9D">
        <w:rPr>
          <w:rFonts w:ascii="標楷體" w:eastAsia="標楷體" w:hAnsi="標楷體" w:hint="eastAsia"/>
        </w:rPr>
        <w:t>分以上。</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(二)本班審查轉所（班）學生以資料審查為</w:t>
      </w:r>
      <w:r>
        <w:rPr>
          <w:rFonts w:ascii="標楷體" w:eastAsia="標楷體" w:hAnsi="標楷體" w:hint="eastAsia"/>
        </w:rPr>
        <w:t>主</w:t>
      </w:r>
      <w:r w:rsidRPr="002E3A9D">
        <w:rPr>
          <w:rFonts w:ascii="標楷體" w:eastAsia="標楷體" w:hAnsi="標楷體" w:hint="eastAsia"/>
        </w:rPr>
        <w:t>，錄取標準及資料審查由</w:t>
      </w:r>
      <w:r>
        <w:rPr>
          <w:rFonts w:ascii="標楷體" w:eastAsia="標楷體" w:hAnsi="標楷體" w:hint="eastAsia"/>
        </w:rPr>
        <w:t>班務會議</w:t>
      </w:r>
      <w:r w:rsidRPr="002E3A9D">
        <w:rPr>
          <w:rFonts w:ascii="標楷體" w:eastAsia="標楷體" w:hAnsi="標楷體" w:hint="eastAsia"/>
        </w:rPr>
        <w:t>決定之。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(三)轉所（班）學生申請原就讀研究所之學科抵免必須經由</w:t>
      </w:r>
      <w:r>
        <w:rPr>
          <w:rFonts w:ascii="標楷體" w:eastAsia="標楷體" w:hAnsi="標楷體" w:hint="eastAsia"/>
        </w:rPr>
        <w:t>召集人</w:t>
      </w:r>
      <w:r w:rsidRPr="002E3A9D">
        <w:rPr>
          <w:rFonts w:ascii="標楷體" w:eastAsia="標楷體" w:hAnsi="標楷體" w:hint="eastAsia"/>
        </w:rPr>
        <w:t>同意始得承認，以六學分為上限，必要時召開本班課程委員會議決之。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(四)轉所（班）學生提出申請時須一併繳交成績單、自傳（以個性、轉所動機、自我前程規劃、在校期間獎懲紀錄為描述重點）、推薦信一封，以及轉所（班）後預定選課計劃表一份。</w:t>
      </w:r>
    </w:p>
    <w:p w:rsidR="00CE78C4" w:rsidRPr="006E3E0C" w:rsidRDefault="00CE78C4" w:rsidP="00CE78C4">
      <w:pPr>
        <w:rPr>
          <w:rFonts w:eastAsia="標楷體"/>
        </w:rPr>
      </w:pPr>
      <w:r>
        <w:rPr>
          <w:rFonts w:eastAsia="標楷體" w:hint="eastAsia"/>
        </w:rPr>
        <w:t>八</w:t>
      </w:r>
      <w:r w:rsidRPr="006E3E0C">
        <w:rPr>
          <w:rFonts w:eastAsia="標楷體"/>
        </w:rPr>
        <w:t>、</w:t>
      </w:r>
      <w:r w:rsidRPr="00BA62C9">
        <w:rPr>
          <w:rFonts w:ascii="標楷體" w:eastAsia="標楷體" w:hAnsi="標楷體" w:hint="eastAsia"/>
          <w:color w:val="000000"/>
        </w:rPr>
        <w:t>碩士</w:t>
      </w:r>
      <w:r w:rsidRPr="006E3E0C">
        <w:rPr>
          <w:rFonts w:eastAsia="標楷體"/>
        </w:rPr>
        <w:t>論文指導規定</w:t>
      </w:r>
      <w:r w:rsidRPr="006E3E0C">
        <w:rPr>
          <w:rFonts w:eastAsia="標楷體" w:hint="eastAsia"/>
        </w:rPr>
        <w:t>：</w:t>
      </w:r>
    </w:p>
    <w:p w:rsidR="00CE78C4" w:rsidRPr="006E3E0C" w:rsidRDefault="00CE78C4" w:rsidP="00CE78C4">
      <w:pPr>
        <w:ind w:firstLine="480"/>
        <w:rPr>
          <w:rFonts w:eastAsia="標楷體"/>
        </w:rPr>
      </w:pPr>
      <w:r w:rsidRPr="006E3E0C">
        <w:rPr>
          <w:rFonts w:eastAsia="標楷體"/>
        </w:rPr>
        <w:t>(</w:t>
      </w:r>
      <w:r w:rsidRPr="006E3E0C">
        <w:rPr>
          <w:rFonts w:eastAsia="標楷體"/>
        </w:rPr>
        <w:t>一</w:t>
      </w:r>
      <w:r w:rsidRPr="006E3E0C">
        <w:rPr>
          <w:rFonts w:eastAsia="標楷體"/>
        </w:rPr>
        <w:t>)</w:t>
      </w:r>
      <w:r w:rsidRPr="006E3E0C">
        <w:rPr>
          <w:rFonts w:eastAsia="標楷體"/>
        </w:rPr>
        <w:t>引導研究</w:t>
      </w:r>
    </w:p>
    <w:p w:rsidR="00CE78C4" w:rsidRPr="006E3E0C" w:rsidRDefault="00CE78C4" w:rsidP="00CE78C4">
      <w:pPr>
        <w:ind w:leftChars="400" w:left="960"/>
        <w:rPr>
          <w:rFonts w:eastAsia="標楷體"/>
        </w:rPr>
      </w:pPr>
      <w:r w:rsidRPr="006E3E0C">
        <w:rPr>
          <w:rFonts w:eastAsia="標楷體"/>
        </w:rPr>
        <w:t>學生入學後由</w:t>
      </w:r>
      <w:r>
        <w:rPr>
          <w:rFonts w:eastAsia="標楷體" w:hint="eastAsia"/>
        </w:rPr>
        <w:t>召集人</w:t>
      </w:r>
      <w:r w:rsidRPr="006E3E0C">
        <w:rPr>
          <w:rFonts w:eastAsia="標楷體"/>
        </w:rPr>
        <w:t>依個別學生之學習興趣分派一位專任教師</w:t>
      </w:r>
      <w:r>
        <w:rPr>
          <w:rFonts w:eastAsia="標楷體" w:hint="eastAsia"/>
        </w:rPr>
        <w:t>擔</w:t>
      </w:r>
      <w:r w:rsidRPr="006E3E0C">
        <w:rPr>
          <w:rFonts w:eastAsia="標楷體"/>
        </w:rPr>
        <w:t>任其引導研究教師</w:t>
      </w:r>
      <w:r w:rsidRPr="006E3E0C">
        <w:rPr>
          <w:rFonts w:eastAsia="標楷體" w:hint="eastAsia"/>
        </w:rPr>
        <w:t>，</w:t>
      </w:r>
      <w:r w:rsidRPr="006E3E0C">
        <w:rPr>
          <w:rFonts w:eastAsia="標楷體"/>
        </w:rPr>
        <w:t>引導研究教師之職責在於輔導該生之選課及一般學習方法。</w:t>
      </w:r>
    </w:p>
    <w:p w:rsidR="00CE78C4" w:rsidRPr="006E3E0C" w:rsidRDefault="00CE78C4" w:rsidP="00CE78C4">
      <w:pPr>
        <w:ind w:firstLine="480"/>
        <w:rPr>
          <w:rFonts w:eastAsia="標楷體"/>
        </w:rPr>
      </w:pPr>
      <w:r w:rsidRPr="006E3E0C">
        <w:rPr>
          <w:rFonts w:eastAsia="標楷體"/>
        </w:rPr>
        <w:lastRenderedPageBreak/>
        <w:t>(</w:t>
      </w:r>
      <w:r w:rsidRPr="006E3E0C">
        <w:rPr>
          <w:rFonts w:eastAsia="標楷體"/>
        </w:rPr>
        <w:t>二</w:t>
      </w:r>
      <w:r w:rsidRPr="006E3E0C">
        <w:rPr>
          <w:rFonts w:eastAsia="標楷體"/>
        </w:rPr>
        <w:t>)</w:t>
      </w:r>
      <w:r w:rsidRPr="006E3E0C">
        <w:rPr>
          <w:rFonts w:eastAsia="標楷體"/>
        </w:rPr>
        <w:t>論文</w:t>
      </w:r>
      <w:r w:rsidRPr="006E3E0C">
        <w:rPr>
          <w:rFonts w:eastAsia="標楷體" w:hint="eastAsia"/>
        </w:rPr>
        <w:t>指導</w:t>
      </w:r>
    </w:p>
    <w:p w:rsidR="00CE78C4" w:rsidRPr="00C71367" w:rsidRDefault="00CE78C4" w:rsidP="00CE78C4">
      <w:pPr>
        <w:ind w:leftChars="400" w:left="1200" w:hangingChars="100" w:hanging="240"/>
        <w:rPr>
          <w:rFonts w:eastAsia="標楷體"/>
        </w:rPr>
      </w:pPr>
      <w:r w:rsidRPr="00C71367">
        <w:rPr>
          <w:rFonts w:eastAsia="標楷體"/>
        </w:rPr>
        <w:t>1.</w:t>
      </w:r>
      <w:r w:rsidRPr="00C71367">
        <w:rPr>
          <w:rFonts w:ascii="標楷體" w:eastAsia="標楷體" w:hAnsi="標楷體" w:hint="eastAsia"/>
          <w:bCs/>
          <w:color w:val="000000"/>
        </w:rPr>
        <w:t xml:space="preserve"> 本班研究生</w:t>
      </w:r>
      <w:r w:rsidRPr="00C71367">
        <w:rPr>
          <w:rFonts w:eastAsia="標楷體"/>
        </w:rPr>
        <w:t>於第一學年第二學期始，得於每年四月或十月底之前，提出約三頁之論文研究題目、問題、目的、相關文獻、以及研究方法之扼要說明，提出指導教授名單，經由</w:t>
      </w:r>
      <w:r w:rsidRPr="00C71367">
        <w:rPr>
          <w:rFonts w:eastAsia="標楷體" w:hint="eastAsia"/>
        </w:rPr>
        <w:t>班</w:t>
      </w:r>
      <w:r w:rsidRPr="00C71367">
        <w:rPr>
          <w:rFonts w:eastAsia="標楷體"/>
        </w:rPr>
        <w:t>務會議確認指導教授（也就是</w:t>
      </w:r>
      <w:r w:rsidRPr="00C71367">
        <w:rPr>
          <w:rFonts w:eastAsia="標楷體" w:hint="eastAsia"/>
        </w:rPr>
        <w:t>論文</w:t>
      </w:r>
      <w:r w:rsidRPr="00C71367">
        <w:rPr>
          <w:rFonts w:eastAsia="標楷體"/>
        </w:rPr>
        <w:t>研究教師）後，於第二學年第一學期始，得選修</w:t>
      </w:r>
      <w:r w:rsidRPr="00C71367">
        <w:rPr>
          <w:rFonts w:eastAsia="標楷體" w:hint="eastAsia"/>
        </w:rPr>
        <w:t>論文</w:t>
      </w:r>
      <w:r w:rsidRPr="00C71367">
        <w:rPr>
          <w:rFonts w:eastAsia="標楷體"/>
        </w:rPr>
        <w:t>研究。如有特殊狀況，需檢附上述申請資料及申請原由說明，提交</w:t>
      </w:r>
      <w:r w:rsidRPr="00C71367">
        <w:rPr>
          <w:rFonts w:eastAsia="標楷體" w:hint="eastAsia"/>
        </w:rPr>
        <w:t>班</w:t>
      </w:r>
      <w:r w:rsidRPr="00C71367">
        <w:rPr>
          <w:rFonts w:eastAsia="標楷體"/>
        </w:rPr>
        <w:t>務會議審議通過後，選修</w:t>
      </w:r>
      <w:r w:rsidRPr="00C71367">
        <w:rPr>
          <w:rFonts w:eastAsia="標楷體" w:hint="eastAsia"/>
        </w:rPr>
        <w:t>論文</w:t>
      </w:r>
      <w:r w:rsidRPr="00C71367">
        <w:rPr>
          <w:rFonts w:eastAsia="標楷體"/>
        </w:rPr>
        <w:t>研究。</w:t>
      </w:r>
    </w:p>
    <w:p w:rsidR="00C159A5" w:rsidRPr="00007575" w:rsidRDefault="00CE78C4" w:rsidP="00CE78C4">
      <w:pPr>
        <w:ind w:leftChars="400" w:left="1200" w:hangingChars="100" w:hanging="240"/>
        <w:rPr>
          <w:rFonts w:eastAsia="標楷體"/>
        </w:rPr>
      </w:pPr>
      <w:r w:rsidRPr="00007575">
        <w:rPr>
          <w:rFonts w:eastAsia="標楷體"/>
        </w:rPr>
        <w:t>2.</w:t>
      </w:r>
      <w:r w:rsidR="00C159A5" w:rsidRPr="00007575">
        <w:rPr>
          <w:rFonts w:eastAsia="標楷體"/>
        </w:rPr>
        <w:t>論文指導教授之資格依教育部之規定，以本</w:t>
      </w:r>
      <w:r w:rsidR="00C159A5" w:rsidRPr="00007575">
        <w:rPr>
          <w:rFonts w:eastAsia="標楷體" w:hint="eastAsia"/>
        </w:rPr>
        <w:t>班</w:t>
      </w:r>
      <w:r w:rsidR="00601E58" w:rsidRPr="00007575">
        <w:rPr>
          <w:rFonts w:eastAsia="標楷體"/>
        </w:rPr>
        <w:t>專任教師為原則</w:t>
      </w:r>
      <w:r w:rsidR="00601E58" w:rsidRPr="00007575">
        <w:rPr>
          <w:rFonts w:eastAsia="標楷體" w:hint="eastAsia"/>
        </w:rPr>
        <w:t>。</w:t>
      </w:r>
      <w:r w:rsidR="00C159A5" w:rsidRPr="00007575">
        <w:rPr>
          <w:rFonts w:eastAsia="標楷體"/>
        </w:rPr>
        <w:t>亦可申請由本</w:t>
      </w:r>
      <w:r w:rsidR="00080495" w:rsidRPr="00007575">
        <w:rPr>
          <w:rFonts w:eastAsia="標楷體" w:hint="eastAsia"/>
        </w:rPr>
        <w:t>校</w:t>
      </w:r>
      <w:r w:rsidR="00C159A5" w:rsidRPr="00007575">
        <w:rPr>
          <w:rFonts w:eastAsia="標楷體"/>
        </w:rPr>
        <w:t>教師擔任指導教授，</w:t>
      </w:r>
      <w:r w:rsidR="00601E58" w:rsidRPr="00007575">
        <w:rPr>
          <w:rFonts w:eastAsia="標楷體" w:hint="eastAsia"/>
        </w:rPr>
        <w:t>以該屆學生入學人數五分之一為原則，</w:t>
      </w:r>
      <w:r w:rsidR="00C159A5" w:rsidRPr="00007575">
        <w:rPr>
          <w:rFonts w:eastAsia="標楷體"/>
        </w:rPr>
        <w:t>並經</w:t>
      </w:r>
      <w:r w:rsidR="00C159A5" w:rsidRPr="00007575">
        <w:rPr>
          <w:rFonts w:eastAsia="標楷體" w:hint="eastAsia"/>
        </w:rPr>
        <w:t>班務會議同意</w:t>
      </w:r>
      <w:r w:rsidR="00C159A5" w:rsidRPr="00007575">
        <w:rPr>
          <w:rFonts w:eastAsia="標楷體"/>
        </w:rPr>
        <w:t>。</w:t>
      </w:r>
    </w:p>
    <w:p w:rsidR="00CE78C4" w:rsidRPr="00867214" w:rsidRDefault="00CE78C4" w:rsidP="00CE78C4">
      <w:pPr>
        <w:ind w:leftChars="400" w:left="1200" w:hangingChars="100" w:hanging="240"/>
        <w:rPr>
          <w:rFonts w:eastAsia="標楷體"/>
        </w:rPr>
      </w:pPr>
      <w:r w:rsidRPr="00C71367">
        <w:rPr>
          <w:rFonts w:eastAsia="標楷體"/>
        </w:rPr>
        <w:t>3</w:t>
      </w:r>
      <w:r w:rsidR="00601E58">
        <w:rPr>
          <w:rFonts w:eastAsia="標楷體"/>
        </w:rPr>
        <w:t>.</w:t>
      </w:r>
      <w:r w:rsidRPr="00C71367">
        <w:rPr>
          <w:rFonts w:ascii="標楷體" w:eastAsia="標楷體" w:hAnsi="標楷體" w:hint="eastAsia"/>
          <w:bCs/>
          <w:color w:val="000000"/>
        </w:rPr>
        <w:t>本班研究生</w:t>
      </w:r>
      <w:r w:rsidRPr="00C71367">
        <w:rPr>
          <w:rFonts w:eastAsia="標楷體"/>
        </w:rPr>
        <w:t>如需更換指導教授，應重新提出申請，經</w:t>
      </w:r>
      <w:r w:rsidRPr="00C71367">
        <w:rPr>
          <w:rFonts w:eastAsia="標楷體" w:hint="eastAsia"/>
        </w:rPr>
        <w:t>班</w:t>
      </w:r>
      <w:r w:rsidRPr="00C71367">
        <w:rPr>
          <w:rFonts w:eastAsia="標楷體"/>
        </w:rPr>
        <w:t>務會議決議後更換之。</w:t>
      </w:r>
    </w:p>
    <w:p w:rsidR="00CE78C4" w:rsidRPr="006E3E0C" w:rsidRDefault="00CE78C4" w:rsidP="00CE78C4">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CE78C4" w:rsidRPr="007C69CB" w:rsidRDefault="00CE78C4" w:rsidP="00CE78C4">
      <w:pPr>
        <w:ind w:leftChars="400" w:left="1200" w:hangingChars="100" w:hanging="240"/>
        <w:rPr>
          <w:rFonts w:eastAsia="標楷體"/>
        </w:rPr>
      </w:pPr>
      <w:r w:rsidRPr="006E3E0C">
        <w:rPr>
          <w:rFonts w:eastAsia="標楷體"/>
        </w:rPr>
        <w:t>1.</w:t>
      </w:r>
      <w:r>
        <w:rPr>
          <w:rFonts w:eastAsia="標楷體" w:hint="eastAsia"/>
        </w:rPr>
        <w:t>本班</w:t>
      </w:r>
      <w:r w:rsidRPr="006E3E0C">
        <w:rPr>
          <w:rFonts w:eastAsia="標楷體"/>
        </w:rPr>
        <w:t>研究生於修畢</w:t>
      </w:r>
      <w:r w:rsidRPr="007C69CB">
        <w:rPr>
          <w:rFonts w:eastAsia="標楷體" w:hint="eastAsia"/>
        </w:rPr>
        <w:t>18</w:t>
      </w:r>
      <w:r w:rsidRPr="007C69CB">
        <w:rPr>
          <w:rFonts w:eastAsia="標楷體"/>
        </w:rPr>
        <w:t>學分以上</w:t>
      </w:r>
      <w:r w:rsidRPr="007C69CB">
        <w:rPr>
          <w:rFonts w:eastAsia="標楷體" w:hint="eastAsia"/>
        </w:rPr>
        <w:t>始</w:t>
      </w:r>
      <w:r w:rsidRPr="007C69CB">
        <w:rPr>
          <w:rFonts w:eastAsia="標楷體"/>
        </w:rPr>
        <w:t>得申請</w:t>
      </w:r>
      <w:r w:rsidRPr="007C69CB">
        <w:rPr>
          <w:rFonts w:eastAsia="標楷體" w:hint="eastAsia"/>
        </w:rPr>
        <w:t>碩士</w:t>
      </w:r>
      <w:r w:rsidRPr="007C69CB">
        <w:rPr>
          <w:rFonts w:eastAsia="標楷體"/>
        </w:rPr>
        <w:t>論文計畫審查。</w:t>
      </w:r>
      <w:r w:rsidRPr="00C71367">
        <w:rPr>
          <w:rFonts w:eastAsia="標楷體" w:hint="eastAsia"/>
        </w:rPr>
        <w:t>9</w:t>
      </w:r>
      <w:r>
        <w:rPr>
          <w:rFonts w:eastAsia="標楷體" w:hint="eastAsia"/>
        </w:rPr>
        <w:t>7</w:t>
      </w:r>
      <w:r>
        <w:rPr>
          <w:rFonts w:eastAsia="標楷體" w:hint="eastAsia"/>
        </w:rPr>
        <w:t>（含）</w:t>
      </w:r>
      <w:r w:rsidRPr="00C71367">
        <w:rPr>
          <w:rFonts w:eastAsia="標楷體" w:hint="eastAsia"/>
        </w:rPr>
        <w:t>學年度</w:t>
      </w:r>
      <w:r>
        <w:rPr>
          <w:rFonts w:eastAsia="標楷體" w:hint="eastAsia"/>
        </w:rPr>
        <w:t>以前</w:t>
      </w:r>
      <w:r w:rsidRPr="00C71367">
        <w:rPr>
          <w:rFonts w:eastAsia="標楷體" w:hint="eastAsia"/>
        </w:rPr>
        <w:t>為</w:t>
      </w:r>
      <w:r w:rsidRPr="00C71367">
        <w:rPr>
          <w:rFonts w:eastAsia="標楷體" w:hint="eastAsia"/>
        </w:rPr>
        <w:t>16</w:t>
      </w:r>
      <w:r w:rsidRPr="00C71367">
        <w:rPr>
          <w:rFonts w:eastAsia="標楷體" w:hint="eastAsia"/>
        </w:rPr>
        <w:t>學分</w:t>
      </w:r>
      <w:r>
        <w:rPr>
          <w:rFonts w:eastAsia="標楷體" w:hint="eastAsia"/>
        </w:rPr>
        <w:t>。</w:t>
      </w:r>
      <w:r w:rsidRPr="007C69CB">
        <w:rPr>
          <w:rFonts w:eastAsia="標楷體" w:hint="eastAsia"/>
        </w:rPr>
        <w:t>申請時須完成旁聽本班研究生論文計畫審查一次（含）以上（自</w:t>
      </w:r>
      <w:r w:rsidRPr="007C69CB">
        <w:rPr>
          <w:rFonts w:eastAsia="標楷體" w:hint="eastAsia"/>
        </w:rPr>
        <w:t>101</w:t>
      </w:r>
      <w:r w:rsidRPr="007C69CB">
        <w:rPr>
          <w:rFonts w:eastAsia="標楷體" w:hint="eastAsia"/>
        </w:rPr>
        <w:t>學年度入學者適用）。</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論文研究計劃經口試通過後，始得撰寫論文。</w:t>
      </w:r>
    </w:p>
    <w:p w:rsidR="00CE78C4" w:rsidRPr="006E3E0C" w:rsidRDefault="00CE78C4" w:rsidP="00CE78C4">
      <w:pPr>
        <w:ind w:leftChars="400" w:left="1200" w:hangingChars="100" w:hanging="240"/>
        <w:rPr>
          <w:rFonts w:eastAsia="標楷體"/>
        </w:rPr>
      </w:pPr>
      <w:r w:rsidRPr="006E3E0C">
        <w:rPr>
          <w:rFonts w:eastAsia="標楷體"/>
        </w:rPr>
        <w:t>3.</w:t>
      </w:r>
      <w:r>
        <w:rPr>
          <w:rFonts w:eastAsia="標楷體" w:hint="eastAsia"/>
        </w:rPr>
        <w:t>本班</w:t>
      </w:r>
      <w:r w:rsidRPr="006E3E0C">
        <w:rPr>
          <w:rFonts w:eastAsia="標楷體"/>
        </w:rPr>
        <w:t>研究生更換論文題目時，應重新提交</w:t>
      </w:r>
      <w:r w:rsidRPr="007C69CB">
        <w:rPr>
          <w:rFonts w:eastAsia="標楷體" w:hint="eastAsia"/>
        </w:rPr>
        <w:t>碩士</w:t>
      </w:r>
      <w:r w:rsidRPr="006E3E0C">
        <w:rPr>
          <w:rFonts w:eastAsia="標楷體"/>
        </w:rPr>
        <w:t>論文計畫審查。</w:t>
      </w:r>
    </w:p>
    <w:p w:rsidR="00CE78C4" w:rsidRPr="006E3E0C" w:rsidRDefault="00CE78C4" w:rsidP="00CE78C4">
      <w:pPr>
        <w:ind w:leftChars="400" w:left="1200" w:hangingChars="100" w:hanging="240"/>
        <w:rPr>
          <w:rFonts w:eastAsia="標楷體"/>
        </w:rPr>
      </w:pPr>
      <w:r w:rsidRPr="006E3E0C">
        <w:rPr>
          <w:rFonts w:eastAsia="標楷體"/>
        </w:rPr>
        <w:t>4.</w:t>
      </w:r>
      <w:r w:rsidRPr="007C69CB">
        <w:rPr>
          <w:rFonts w:eastAsia="標楷體" w:hint="eastAsia"/>
        </w:rPr>
        <w:t>碩士</w:t>
      </w:r>
      <w:r>
        <w:rPr>
          <w:rFonts w:eastAsia="標楷體"/>
        </w:rPr>
        <w:t>論文</w:t>
      </w:r>
      <w:r w:rsidRPr="006E3E0C">
        <w:rPr>
          <w:rFonts w:eastAsia="標楷體"/>
        </w:rPr>
        <w:t>計畫之</w:t>
      </w:r>
      <w:r w:rsidRPr="007C69CB">
        <w:rPr>
          <w:rFonts w:eastAsia="標楷體"/>
        </w:rPr>
        <w:t>審查</w:t>
      </w:r>
      <w:r w:rsidRPr="006E3E0C">
        <w:rPr>
          <w:rFonts w:eastAsia="標楷體"/>
        </w:rPr>
        <w:t>與論文口試至少應間隔三個月。</w:t>
      </w:r>
    </w:p>
    <w:p w:rsidR="00CE78C4" w:rsidRPr="007C69CB" w:rsidRDefault="00CE78C4" w:rsidP="00CE78C4">
      <w:pPr>
        <w:ind w:left="480" w:hangingChars="200" w:hanging="480"/>
        <w:rPr>
          <w:rFonts w:eastAsia="標楷體"/>
        </w:rPr>
      </w:pPr>
      <w:r w:rsidRPr="007C69CB">
        <w:rPr>
          <w:rFonts w:eastAsia="標楷體" w:hint="eastAsia"/>
        </w:rPr>
        <w:t>十、碩士學位考試：</w:t>
      </w:r>
    </w:p>
    <w:p w:rsidR="00CE78C4" w:rsidRPr="00BF2749" w:rsidRDefault="00CE78C4" w:rsidP="00CE78C4">
      <w:pPr>
        <w:ind w:leftChars="400" w:left="1200" w:hangingChars="100" w:hanging="240"/>
        <w:rPr>
          <w:rFonts w:eastAsia="標楷體"/>
        </w:rPr>
      </w:pPr>
      <w:r w:rsidRPr="006E3E0C">
        <w:rPr>
          <w:rFonts w:eastAsia="標楷體"/>
        </w:rPr>
        <w:t>1.</w:t>
      </w:r>
      <w:r w:rsidRPr="007C69CB">
        <w:rPr>
          <w:rFonts w:eastAsia="標楷體" w:hint="eastAsia"/>
        </w:rPr>
        <w:t>碩士學位考試委員會由委員三人組成，指導教授為當然委員，其他委員由指導教授推薦，並請系主任遴聘之，其中校外委員不得少於一人。指導教授非本班專任教師時，至少需要有一位本班專任教師擔任碩士學位考試委員。申請時須完成旁聽本班研究生學位考試一次（含）以上（自</w:t>
      </w:r>
      <w:r w:rsidRPr="007C69CB">
        <w:rPr>
          <w:rFonts w:eastAsia="標楷體" w:hint="eastAsia"/>
        </w:rPr>
        <w:t>101</w:t>
      </w:r>
      <w:r w:rsidRPr="007C69CB">
        <w:rPr>
          <w:rFonts w:eastAsia="標楷體" w:hint="eastAsia"/>
        </w:rPr>
        <w:t>學年度入學者適用）。</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擬畢業學生應在</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eastAsia="標楷體"/>
        </w:rPr>
        <w:t>前三星期提出申請，申請時必須備妥碩士學位考試申請表</w:t>
      </w:r>
      <w:r w:rsidR="00F05435">
        <w:rPr>
          <w:rFonts w:eastAsia="標楷體" w:hint="eastAsia"/>
          <w:color w:val="FF0000"/>
        </w:rPr>
        <w:t>，</w:t>
      </w:r>
      <w:r w:rsidR="00F05435" w:rsidRPr="00405800">
        <w:rPr>
          <w:rFonts w:ascii="標楷體" w:eastAsia="標楷體" w:hAnsi="標楷體" w:hint="eastAsia"/>
          <w:color w:val="FF0000"/>
          <w:u w:val="single"/>
        </w:rPr>
        <w:t>原創性比對總相似度須低於</w:t>
      </w:r>
      <w:r w:rsidR="00F05435">
        <w:rPr>
          <w:rFonts w:ascii="標楷體" w:eastAsia="標楷體" w:hAnsi="標楷體"/>
          <w:color w:val="FF0000"/>
          <w:u w:val="single"/>
        </w:rPr>
        <w:t>1</w:t>
      </w:r>
      <w:r w:rsidR="00F05435" w:rsidRPr="00405800">
        <w:rPr>
          <w:rFonts w:ascii="標楷體" w:eastAsia="標楷體" w:hAnsi="標楷體" w:hint="eastAsia"/>
          <w:color w:val="FF0000"/>
          <w:u w:val="single"/>
        </w:rPr>
        <w:t>0%</w:t>
      </w:r>
      <w:r w:rsidR="00F05435">
        <w:rPr>
          <w:rFonts w:ascii="標楷體" w:eastAsia="標楷體" w:hAnsi="標楷體" w:hint="eastAsia"/>
          <w:color w:val="FF0000"/>
          <w:u w:val="single"/>
        </w:rPr>
        <w:t>之確認單</w:t>
      </w:r>
      <w:r w:rsidRPr="006E3E0C">
        <w:rPr>
          <w:rFonts w:eastAsia="標楷體"/>
        </w:rPr>
        <w:t>，並繳交</w:t>
      </w:r>
      <w:r>
        <w:rPr>
          <w:rFonts w:eastAsia="標楷體" w:hint="eastAsia"/>
        </w:rPr>
        <w:t>碩士</w:t>
      </w:r>
      <w:r w:rsidRPr="006E3E0C">
        <w:rPr>
          <w:rFonts w:eastAsia="標楷體"/>
        </w:rPr>
        <w:t>論文本一份。</w:t>
      </w:r>
    </w:p>
    <w:p w:rsidR="00CE78C4" w:rsidRPr="006E3E0C" w:rsidRDefault="00CE78C4" w:rsidP="00CE78C4">
      <w:pPr>
        <w:ind w:leftChars="400" w:left="1200" w:hangingChars="100" w:hanging="240"/>
        <w:rPr>
          <w:rFonts w:eastAsia="標楷體"/>
        </w:rPr>
      </w:pPr>
      <w:r w:rsidRPr="006E3E0C">
        <w:rPr>
          <w:rFonts w:eastAsia="標楷體"/>
        </w:rPr>
        <w:t>3.</w:t>
      </w:r>
      <w:r w:rsidRPr="006E3E0C">
        <w:rPr>
          <w:rFonts w:eastAsia="標楷體"/>
        </w:rPr>
        <w:t>學位考試以口試行之，必要時亦得舉行筆試，並應依下列規定辦理：</w:t>
      </w:r>
      <w:r w:rsidRPr="006E3E0C">
        <w:rPr>
          <w:rFonts w:eastAsia="標楷體"/>
        </w:rPr>
        <w:t xml:space="preserve"> </w:t>
      </w:r>
    </w:p>
    <w:p w:rsidR="00CE78C4" w:rsidRPr="006E3E0C" w:rsidRDefault="00CE78C4" w:rsidP="00CE78C4">
      <w:pPr>
        <w:ind w:leftChars="500" w:left="1512" w:hangingChars="130" w:hanging="312"/>
        <w:rPr>
          <w:rFonts w:eastAsia="標楷體"/>
        </w:rPr>
      </w:pPr>
      <w:r w:rsidRPr="006E3E0C">
        <w:rPr>
          <w:rFonts w:eastAsia="標楷體"/>
        </w:rPr>
        <w:t>(1)</w:t>
      </w:r>
      <w:r w:rsidRPr="006E3E0C">
        <w:rPr>
          <w:rFonts w:eastAsia="標楷體"/>
        </w:rPr>
        <w:t>口試以公開舉行為原則，須於事前公佈口試時間、地點及論文題目。</w:t>
      </w:r>
    </w:p>
    <w:p w:rsidR="00CE78C4" w:rsidRPr="006E3E0C" w:rsidRDefault="00CE78C4" w:rsidP="00CE78C4">
      <w:pPr>
        <w:ind w:leftChars="500" w:left="1512" w:hangingChars="130" w:hanging="312"/>
        <w:rPr>
          <w:rFonts w:eastAsia="標楷體"/>
        </w:rPr>
      </w:pPr>
      <w:r w:rsidRPr="006E3E0C">
        <w:rPr>
          <w:rFonts w:eastAsia="標楷體"/>
        </w:rPr>
        <w:t>(2)</w:t>
      </w:r>
      <w:r w:rsidRPr="006E3E0C">
        <w:rPr>
          <w:rFonts w:eastAsia="標楷體"/>
        </w:rPr>
        <w:t>學位考試委員應親自出席學位口試，不得委託他人為代表，碩士學位考試委員會至少應有委員三人出席，始得舉行。</w:t>
      </w:r>
    </w:p>
    <w:p w:rsidR="00CE78C4" w:rsidRPr="006E3E0C" w:rsidRDefault="00CE78C4" w:rsidP="00CE78C4">
      <w:pPr>
        <w:ind w:leftChars="500" w:left="1512" w:hangingChars="130" w:hanging="312"/>
        <w:rPr>
          <w:rFonts w:eastAsia="標楷體"/>
        </w:rPr>
      </w:pPr>
      <w:r w:rsidRPr="006E3E0C">
        <w:rPr>
          <w:rFonts w:eastAsia="標楷體"/>
        </w:rPr>
        <w:t>(3)</w:t>
      </w:r>
      <w:r w:rsidRPr="006E3E0C">
        <w:rPr>
          <w:rFonts w:eastAsia="標楷體"/>
        </w:rPr>
        <w:t>學位考試委員會指定校外委員一人</w:t>
      </w:r>
      <w:r>
        <w:rPr>
          <w:rFonts w:eastAsia="標楷體" w:hint="eastAsia"/>
        </w:rPr>
        <w:t>擔任主席</w:t>
      </w:r>
      <w:r w:rsidRPr="006E3E0C">
        <w:rPr>
          <w:rFonts w:eastAsia="標楷體"/>
        </w:rPr>
        <w:t>，指導教授不得</w:t>
      </w:r>
      <w:r>
        <w:rPr>
          <w:rFonts w:eastAsia="標楷體" w:hint="eastAsia"/>
        </w:rPr>
        <w:t>擔</w:t>
      </w:r>
      <w:r w:rsidRPr="006E3E0C">
        <w:rPr>
          <w:rFonts w:eastAsia="標楷體"/>
        </w:rPr>
        <w:t>任</w:t>
      </w:r>
      <w:r>
        <w:rPr>
          <w:rFonts w:eastAsia="標楷體" w:hint="eastAsia"/>
        </w:rPr>
        <w:t>主席</w:t>
      </w:r>
      <w:r w:rsidRPr="006E3E0C">
        <w:rPr>
          <w:rFonts w:eastAsia="標楷體"/>
        </w:rPr>
        <w:t>。</w:t>
      </w:r>
    </w:p>
    <w:p w:rsidR="00CE78C4" w:rsidRPr="006E3E0C" w:rsidRDefault="00CE78C4" w:rsidP="00CE78C4">
      <w:pPr>
        <w:ind w:leftChars="500" w:left="1512" w:hangingChars="130" w:hanging="312"/>
        <w:rPr>
          <w:rFonts w:eastAsia="標楷體"/>
        </w:rPr>
      </w:pPr>
      <w:r w:rsidRPr="006E3E0C">
        <w:rPr>
          <w:rFonts w:eastAsia="標楷體"/>
        </w:rPr>
        <w:t>(4)</w:t>
      </w:r>
      <w:r w:rsidRPr="006E3E0C">
        <w:rPr>
          <w:rFonts w:eastAsia="標楷體"/>
        </w:rPr>
        <w:t>學位考試成績，以七十（</w:t>
      </w:r>
      <w:r w:rsidRPr="006E3E0C">
        <w:rPr>
          <w:rFonts w:eastAsia="標楷體"/>
        </w:rPr>
        <w:t>B-</w:t>
      </w:r>
      <w:r w:rsidRPr="006E3E0C">
        <w:rPr>
          <w:rFonts w:eastAsia="標楷體"/>
        </w:rPr>
        <w:t>）分為及格，一百分</w:t>
      </w:r>
      <w:r w:rsidRPr="006E3E0C">
        <w:rPr>
          <w:rFonts w:eastAsia="標楷體"/>
        </w:rPr>
        <w:t>(A+)</w:t>
      </w:r>
      <w:r w:rsidRPr="006E3E0C">
        <w:rPr>
          <w:rFonts w:eastAsia="標楷體"/>
        </w:rPr>
        <w:t>為滿分，評</w:t>
      </w:r>
    </w:p>
    <w:p w:rsidR="00CE78C4" w:rsidRPr="006E3E0C" w:rsidRDefault="00CE78C4" w:rsidP="00CE78C4">
      <w:pPr>
        <w:ind w:left="1440"/>
        <w:rPr>
          <w:rFonts w:eastAsia="標楷體"/>
        </w:rPr>
      </w:pPr>
      <w:r w:rsidRPr="006E3E0C">
        <w:rPr>
          <w:rFonts w:eastAsia="標楷體"/>
        </w:rPr>
        <w:t>定以一次為限，並以出席委員評定分數平均決定之，但碩士學位考試有二分之一以上出席委員評定不及格者，以不及格論，不予平均。</w:t>
      </w:r>
    </w:p>
    <w:p w:rsidR="00CE78C4" w:rsidRPr="00B00E46" w:rsidRDefault="00CE78C4" w:rsidP="00CE78C4">
      <w:pPr>
        <w:ind w:leftChars="500" w:left="1512" w:hangingChars="130" w:hanging="312"/>
        <w:rPr>
          <w:rFonts w:eastAsia="標楷體"/>
          <w:color w:val="000000"/>
        </w:rPr>
      </w:pPr>
      <w:r w:rsidRPr="00B00E46">
        <w:rPr>
          <w:rFonts w:eastAsia="標楷體"/>
          <w:color w:val="000000"/>
        </w:rPr>
        <w:t>(5)</w:t>
      </w:r>
      <w:r w:rsidRPr="00B00E46">
        <w:rPr>
          <w:rFonts w:eastAsia="標楷體"/>
          <w:color w:val="000000"/>
        </w:rPr>
        <w:t>已申請學位考試之研究生，若因故無法於該學期內完成學位考試，應於學校行事曆規定學期結束日之前報請學校撤銷該學期學位考試之申請</w:t>
      </w:r>
      <w:r w:rsidRPr="00B00E46">
        <w:rPr>
          <w:rFonts w:eastAsia="標楷體" w:hint="eastAsia"/>
          <w:color w:val="000000"/>
        </w:rPr>
        <w:t>。若</w:t>
      </w:r>
      <w:r w:rsidRPr="00B00E46">
        <w:rPr>
          <w:rFonts w:eastAsia="標楷體"/>
          <w:color w:val="000000"/>
        </w:rPr>
        <w:t>逾期未撤銷者，以一次不及格論。</w:t>
      </w:r>
    </w:p>
    <w:p w:rsidR="00CE78C4" w:rsidRPr="006E3E0C" w:rsidRDefault="00CE78C4" w:rsidP="00CE78C4">
      <w:pPr>
        <w:ind w:leftChars="500" w:left="1512" w:hangingChars="130" w:hanging="312"/>
        <w:rPr>
          <w:rFonts w:eastAsia="標楷體"/>
        </w:rPr>
      </w:pPr>
      <w:r w:rsidRPr="006E3E0C">
        <w:rPr>
          <w:rFonts w:eastAsia="標楷體"/>
        </w:rPr>
        <w:t>(6)</w:t>
      </w:r>
      <w:r w:rsidRPr="006E3E0C">
        <w:rPr>
          <w:rFonts w:eastAsia="標楷體"/>
        </w:rPr>
        <w:t>學位考試不通過，得於次學期或次學年申請重考，重考以一次為限，重考不及格者，即令退學。</w:t>
      </w:r>
    </w:p>
    <w:p w:rsidR="00CE78C4" w:rsidRPr="006E3E0C" w:rsidRDefault="00CE78C4" w:rsidP="00CE78C4">
      <w:pPr>
        <w:ind w:left="720" w:hangingChars="300" w:hanging="720"/>
        <w:rPr>
          <w:rFonts w:ascii="標楷體" w:eastAsia="標楷體" w:hAnsi="標楷體"/>
        </w:rPr>
      </w:pPr>
      <w:r>
        <w:rPr>
          <w:rFonts w:ascii="標楷體" w:eastAsia="標楷體" w:hAnsi="標楷體" w:hint="eastAsia"/>
        </w:rPr>
        <w:t>十一</w:t>
      </w:r>
      <w:r w:rsidRPr="006E3E0C">
        <w:rPr>
          <w:rFonts w:ascii="標楷體" w:eastAsia="標楷體" w:hAnsi="標楷體" w:hint="eastAsia"/>
        </w:rPr>
        <w:t>、本校對已授予之碩士學位，如發現論文有抄襲或舞弊情事，經調查屬實者，則撤銷其學位，追繳其已發之學位證書。</w:t>
      </w:r>
    </w:p>
    <w:p w:rsidR="00C004A7" w:rsidRDefault="00CE78C4" w:rsidP="00C004A7">
      <w:pPr>
        <w:spacing w:line="0" w:lineRule="atLeast"/>
        <w:ind w:left="720" w:hangingChars="300" w:hanging="720"/>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w:t>
      </w:r>
      <w:r w:rsidR="00C004A7" w:rsidRPr="006E3E0C">
        <w:rPr>
          <w:rFonts w:ascii="標楷體" w:eastAsia="標楷體" w:hAnsi="標楷體" w:hint="eastAsia"/>
        </w:rPr>
        <w:t>本要點</w:t>
      </w:r>
      <w:r w:rsidR="00C004A7">
        <w:rPr>
          <w:rFonts w:ascii="標楷體" w:eastAsia="標楷體" w:hAnsi="標楷體" w:hint="eastAsia"/>
        </w:rPr>
        <w:t>經</w:t>
      </w:r>
      <w:r w:rsidR="00C004A7" w:rsidRPr="00B11995">
        <w:rPr>
          <w:rFonts w:ascii="標楷體" w:eastAsia="標楷體" w:hAnsi="標楷體" w:hint="eastAsia"/>
        </w:rPr>
        <w:t>系務會議</w:t>
      </w:r>
      <w:r w:rsidR="00C004A7" w:rsidRPr="00007575">
        <w:rPr>
          <w:rFonts w:ascii="標楷體" w:eastAsia="標楷體" w:hAnsi="標楷體" w:hint="eastAsia"/>
        </w:rPr>
        <w:t>、院務會議通過，並送教務會議審議通過後公告實施</w:t>
      </w:r>
      <w:r w:rsidR="00C004A7" w:rsidRPr="006E3E0C">
        <w:rPr>
          <w:rFonts w:ascii="標楷體" w:eastAsia="標楷體" w:hAnsi="標楷體" w:hint="eastAsia"/>
        </w:rPr>
        <w:t>。其他未盡之事宜，悉依教育部有關法令及學校相關規定。</w:t>
      </w:r>
    </w:p>
    <w:p w:rsidR="00CE78C4" w:rsidRPr="008E6D7E" w:rsidRDefault="00CE78C4" w:rsidP="00CE78C4">
      <w:pPr>
        <w:ind w:left="720" w:hangingChars="300" w:hanging="720"/>
      </w:pPr>
      <w:r w:rsidRPr="008E6D7E">
        <w:t xml:space="preserve"> </w:t>
      </w:r>
    </w:p>
    <w:sectPr w:rsidR="00CE78C4" w:rsidRPr="008E6D7E" w:rsidSect="00CE78C4">
      <w:pgSz w:w="11906" w:h="16838"/>
      <w:pgMar w:top="426"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C5C" w:rsidRDefault="00374C5C" w:rsidP="00017F49">
      <w:r>
        <w:separator/>
      </w:r>
    </w:p>
  </w:endnote>
  <w:endnote w:type="continuationSeparator" w:id="0">
    <w:p w:rsidR="00374C5C" w:rsidRDefault="00374C5C" w:rsidP="0001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C5C" w:rsidRDefault="00374C5C" w:rsidP="00017F49">
      <w:r>
        <w:separator/>
      </w:r>
    </w:p>
  </w:footnote>
  <w:footnote w:type="continuationSeparator" w:id="0">
    <w:p w:rsidR="00374C5C" w:rsidRDefault="00374C5C" w:rsidP="00017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78C4"/>
    <w:rsid w:val="000015D6"/>
    <w:rsid w:val="00004EF6"/>
    <w:rsid w:val="0000600A"/>
    <w:rsid w:val="00007575"/>
    <w:rsid w:val="00007EFD"/>
    <w:rsid w:val="00010362"/>
    <w:rsid w:val="0001628C"/>
    <w:rsid w:val="00017D91"/>
    <w:rsid w:val="00017F49"/>
    <w:rsid w:val="000227AD"/>
    <w:rsid w:val="000326B1"/>
    <w:rsid w:val="000362E2"/>
    <w:rsid w:val="00037E05"/>
    <w:rsid w:val="00040472"/>
    <w:rsid w:val="00044565"/>
    <w:rsid w:val="00047909"/>
    <w:rsid w:val="00062881"/>
    <w:rsid w:val="00080495"/>
    <w:rsid w:val="000821DF"/>
    <w:rsid w:val="00093347"/>
    <w:rsid w:val="00096FEE"/>
    <w:rsid w:val="000A3340"/>
    <w:rsid w:val="000A7EE4"/>
    <w:rsid w:val="000B2DF4"/>
    <w:rsid w:val="000B32F5"/>
    <w:rsid w:val="000B4ABC"/>
    <w:rsid w:val="000B77D6"/>
    <w:rsid w:val="000C6C8B"/>
    <w:rsid w:val="000D1E83"/>
    <w:rsid w:val="000E27BE"/>
    <w:rsid w:val="000E2BAA"/>
    <w:rsid w:val="000F079C"/>
    <w:rsid w:val="000F47C5"/>
    <w:rsid w:val="000F55FE"/>
    <w:rsid w:val="000F7C8F"/>
    <w:rsid w:val="001010BB"/>
    <w:rsid w:val="00101EAD"/>
    <w:rsid w:val="00106991"/>
    <w:rsid w:val="0012016F"/>
    <w:rsid w:val="00130337"/>
    <w:rsid w:val="0013541E"/>
    <w:rsid w:val="00135BF7"/>
    <w:rsid w:val="00141A0A"/>
    <w:rsid w:val="00142250"/>
    <w:rsid w:val="00146CE4"/>
    <w:rsid w:val="00151D8D"/>
    <w:rsid w:val="00155716"/>
    <w:rsid w:val="00155AB5"/>
    <w:rsid w:val="00157BD9"/>
    <w:rsid w:val="00167ED0"/>
    <w:rsid w:val="00171ECF"/>
    <w:rsid w:val="00172087"/>
    <w:rsid w:val="00174DB4"/>
    <w:rsid w:val="00174FD9"/>
    <w:rsid w:val="00176BE7"/>
    <w:rsid w:val="00183D85"/>
    <w:rsid w:val="001840C4"/>
    <w:rsid w:val="00193230"/>
    <w:rsid w:val="00196C60"/>
    <w:rsid w:val="001970CB"/>
    <w:rsid w:val="001B1699"/>
    <w:rsid w:val="001B3EE9"/>
    <w:rsid w:val="001B68F8"/>
    <w:rsid w:val="001C2F3E"/>
    <w:rsid w:val="001C3C7D"/>
    <w:rsid w:val="001C3DA2"/>
    <w:rsid w:val="001C6BE9"/>
    <w:rsid w:val="001D549D"/>
    <w:rsid w:val="001E6285"/>
    <w:rsid w:val="001F10D1"/>
    <w:rsid w:val="00200ACA"/>
    <w:rsid w:val="002037C5"/>
    <w:rsid w:val="002047A5"/>
    <w:rsid w:val="00204A33"/>
    <w:rsid w:val="002065D5"/>
    <w:rsid w:val="00207768"/>
    <w:rsid w:val="00211186"/>
    <w:rsid w:val="002127F2"/>
    <w:rsid w:val="00213B1E"/>
    <w:rsid w:val="00221FBC"/>
    <w:rsid w:val="00223E7E"/>
    <w:rsid w:val="00227C3C"/>
    <w:rsid w:val="00230AD7"/>
    <w:rsid w:val="00233303"/>
    <w:rsid w:val="002416EA"/>
    <w:rsid w:val="00245153"/>
    <w:rsid w:val="002513B7"/>
    <w:rsid w:val="00252511"/>
    <w:rsid w:val="00252B49"/>
    <w:rsid w:val="002538C7"/>
    <w:rsid w:val="0025412B"/>
    <w:rsid w:val="00254D77"/>
    <w:rsid w:val="002656E5"/>
    <w:rsid w:val="002679A8"/>
    <w:rsid w:val="00270DDC"/>
    <w:rsid w:val="002748E8"/>
    <w:rsid w:val="00283F86"/>
    <w:rsid w:val="00294835"/>
    <w:rsid w:val="0029657A"/>
    <w:rsid w:val="002A3490"/>
    <w:rsid w:val="002A4051"/>
    <w:rsid w:val="002A4F9B"/>
    <w:rsid w:val="002B2D95"/>
    <w:rsid w:val="002C2C96"/>
    <w:rsid w:val="002C321A"/>
    <w:rsid w:val="002C55AE"/>
    <w:rsid w:val="002D1D98"/>
    <w:rsid w:val="002E2544"/>
    <w:rsid w:val="002F6C56"/>
    <w:rsid w:val="00303A63"/>
    <w:rsid w:val="00303D09"/>
    <w:rsid w:val="00306242"/>
    <w:rsid w:val="00307FE8"/>
    <w:rsid w:val="00313995"/>
    <w:rsid w:val="00314585"/>
    <w:rsid w:val="00321C35"/>
    <w:rsid w:val="00323E6C"/>
    <w:rsid w:val="0032649E"/>
    <w:rsid w:val="00330AEF"/>
    <w:rsid w:val="00333B1C"/>
    <w:rsid w:val="00336BDA"/>
    <w:rsid w:val="003376F8"/>
    <w:rsid w:val="003412CB"/>
    <w:rsid w:val="00344A9D"/>
    <w:rsid w:val="00345232"/>
    <w:rsid w:val="00352DF0"/>
    <w:rsid w:val="003616FF"/>
    <w:rsid w:val="00374C5C"/>
    <w:rsid w:val="00380EB7"/>
    <w:rsid w:val="00383A86"/>
    <w:rsid w:val="00385369"/>
    <w:rsid w:val="00387ADC"/>
    <w:rsid w:val="00390C80"/>
    <w:rsid w:val="0039465C"/>
    <w:rsid w:val="003946FA"/>
    <w:rsid w:val="003A536C"/>
    <w:rsid w:val="003B200F"/>
    <w:rsid w:val="003B2974"/>
    <w:rsid w:val="003C43C3"/>
    <w:rsid w:val="003C4968"/>
    <w:rsid w:val="003D3375"/>
    <w:rsid w:val="003E79E9"/>
    <w:rsid w:val="003F4B3A"/>
    <w:rsid w:val="003F5E82"/>
    <w:rsid w:val="003F704D"/>
    <w:rsid w:val="00400B68"/>
    <w:rsid w:val="00406567"/>
    <w:rsid w:val="004116C2"/>
    <w:rsid w:val="00412995"/>
    <w:rsid w:val="004129CA"/>
    <w:rsid w:val="00412E6F"/>
    <w:rsid w:val="00413CC0"/>
    <w:rsid w:val="00416D89"/>
    <w:rsid w:val="0042029E"/>
    <w:rsid w:val="004267A8"/>
    <w:rsid w:val="004307BC"/>
    <w:rsid w:val="00434E48"/>
    <w:rsid w:val="00444554"/>
    <w:rsid w:val="00446422"/>
    <w:rsid w:val="00452946"/>
    <w:rsid w:val="00454481"/>
    <w:rsid w:val="0045472C"/>
    <w:rsid w:val="00473F49"/>
    <w:rsid w:val="00474AD0"/>
    <w:rsid w:val="004812A4"/>
    <w:rsid w:val="004874BE"/>
    <w:rsid w:val="00494018"/>
    <w:rsid w:val="0049639E"/>
    <w:rsid w:val="004A36C4"/>
    <w:rsid w:val="004B0F37"/>
    <w:rsid w:val="004B1915"/>
    <w:rsid w:val="004B62EE"/>
    <w:rsid w:val="004B66D3"/>
    <w:rsid w:val="004C1EF3"/>
    <w:rsid w:val="004C3B01"/>
    <w:rsid w:val="004C4D7C"/>
    <w:rsid w:val="004D0BB7"/>
    <w:rsid w:val="004D6D6D"/>
    <w:rsid w:val="004D72C3"/>
    <w:rsid w:val="004E4839"/>
    <w:rsid w:val="004E611E"/>
    <w:rsid w:val="004F3933"/>
    <w:rsid w:val="005176FD"/>
    <w:rsid w:val="0052074E"/>
    <w:rsid w:val="00522DA2"/>
    <w:rsid w:val="00524D45"/>
    <w:rsid w:val="00524E11"/>
    <w:rsid w:val="005270C9"/>
    <w:rsid w:val="005314F7"/>
    <w:rsid w:val="005315B9"/>
    <w:rsid w:val="005362D9"/>
    <w:rsid w:val="005377A3"/>
    <w:rsid w:val="00540428"/>
    <w:rsid w:val="0054100E"/>
    <w:rsid w:val="00553210"/>
    <w:rsid w:val="005564C2"/>
    <w:rsid w:val="00563E6E"/>
    <w:rsid w:val="005664D2"/>
    <w:rsid w:val="00590169"/>
    <w:rsid w:val="00591740"/>
    <w:rsid w:val="005947A6"/>
    <w:rsid w:val="005A46A1"/>
    <w:rsid w:val="005A52B1"/>
    <w:rsid w:val="005A7624"/>
    <w:rsid w:val="005B2389"/>
    <w:rsid w:val="005B39CD"/>
    <w:rsid w:val="005C1FB3"/>
    <w:rsid w:val="005C4FB4"/>
    <w:rsid w:val="005C60C7"/>
    <w:rsid w:val="005C6553"/>
    <w:rsid w:val="005D15A5"/>
    <w:rsid w:val="005D234C"/>
    <w:rsid w:val="005D7149"/>
    <w:rsid w:val="005E0A2F"/>
    <w:rsid w:val="005E0DE1"/>
    <w:rsid w:val="005E398B"/>
    <w:rsid w:val="005F14DD"/>
    <w:rsid w:val="005F2FC6"/>
    <w:rsid w:val="005F45F6"/>
    <w:rsid w:val="005F67A1"/>
    <w:rsid w:val="00601E58"/>
    <w:rsid w:val="0060466D"/>
    <w:rsid w:val="006101CF"/>
    <w:rsid w:val="006173D2"/>
    <w:rsid w:val="0061754E"/>
    <w:rsid w:val="00622FF3"/>
    <w:rsid w:val="00624CE4"/>
    <w:rsid w:val="0062559B"/>
    <w:rsid w:val="006375AB"/>
    <w:rsid w:val="00653318"/>
    <w:rsid w:val="00654118"/>
    <w:rsid w:val="006570C3"/>
    <w:rsid w:val="00672A11"/>
    <w:rsid w:val="006820EF"/>
    <w:rsid w:val="006923F4"/>
    <w:rsid w:val="00692612"/>
    <w:rsid w:val="006A0742"/>
    <w:rsid w:val="006A272B"/>
    <w:rsid w:val="006A6D7D"/>
    <w:rsid w:val="006A7EF5"/>
    <w:rsid w:val="006B455C"/>
    <w:rsid w:val="006C0837"/>
    <w:rsid w:val="006C291B"/>
    <w:rsid w:val="006C2FCF"/>
    <w:rsid w:val="006C40F1"/>
    <w:rsid w:val="006D1AFB"/>
    <w:rsid w:val="006D6214"/>
    <w:rsid w:val="006E1E9D"/>
    <w:rsid w:val="006E211F"/>
    <w:rsid w:val="006E4505"/>
    <w:rsid w:val="006E4B28"/>
    <w:rsid w:val="006E6D1C"/>
    <w:rsid w:val="006F1723"/>
    <w:rsid w:val="007033EB"/>
    <w:rsid w:val="00706630"/>
    <w:rsid w:val="00722811"/>
    <w:rsid w:val="00723F2F"/>
    <w:rsid w:val="007266DF"/>
    <w:rsid w:val="0073026B"/>
    <w:rsid w:val="00732DC8"/>
    <w:rsid w:val="0073484C"/>
    <w:rsid w:val="00734D75"/>
    <w:rsid w:val="00736735"/>
    <w:rsid w:val="00736888"/>
    <w:rsid w:val="0074577D"/>
    <w:rsid w:val="00751655"/>
    <w:rsid w:val="00756D76"/>
    <w:rsid w:val="00763590"/>
    <w:rsid w:val="00774302"/>
    <w:rsid w:val="007765A0"/>
    <w:rsid w:val="00781032"/>
    <w:rsid w:val="00792D2A"/>
    <w:rsid w:val="00793E30"/>
    <w:rsid w:val="007A2066"/>
    <w:rsid w:val="007C69CB"/>
    <w:rsid w:val="007C7A9A"/>
    <w:rsid w:val="007D6D51"/>
    <w:rsid w:val="007E5BC6"/>
    <w:rsid w:val="007E659B"/>
    <w:rsid w:val="007E72EB"/>
    <w:rsid w:val="007F0253"/>
    <w:rsid w:val="007F1A40"/>
    <w:rsid w:val="007F5952"/>
    <w:rsid w:val="007F7F88"/>
    <w:rsid w:val="00800F78"/>
    <w:rsid w:val="00802C4F"/>
    <w:rsid w:val="008161E4"/>
    <w:rsid w:val="00822F9E"/>
    <w:rsid w:val="008232B8"/>
    <w:rsid w:val="008273E9"/>
    <w:rsid w:val="00830A63"/>
    <w:rsid w:val="008401D9"/>
    <w:rsid w:val="00841F55"/>
    <w:rsid w:val="008455C4"/>
    <w:rsid w:val="00847B27"/>
    <w:rsid w:val="008513A0"/>
    <w:rsid w:val="008519A6"/>
    <w:rsid w:val="00853B94"/>
    <w:rsid w:val="008546D8"/>
    <w:rsid w:val="0085713F"/>
    <w:rsid w:val="00860A34"/>
    <w:rsid w:val="00861DBE"/>
    <w:rsid w:val="00865929"/>
    <w:rsid w:val="00865A05"/>
    <w:rsid w:val="0087405C"/>
    <w:rsid w:val="0087502D"/>
    <w:rsid w:val="00876EA9"/>
    <w:rsid w:val="00884B11"/>
    <w:rsid w:val="008944CA"/>
    <w:rsid w:val="008A50F1"/>
    <w:rsid w:val="008B22C2"/>
    <w:rsid w:val="008C19E3"/>
    <w:rsid w:val="008C54C5"/>
    <w:rsid w:val="008D1092"/>
    <w:rsid w:val="008D112B"/>
    <w:rsid w:val="008D3557"/>
    <w:rsid w:val="008D614D"/>
    <w:rsid w:val="008E11B9"/>
    <w:rsid w:val="008E3D64"/>
    <w:rsid w:val="008E6D72"/>
    <w:rsid w:val="008F224E"/>
    <w:rsid w:val="008F397A"/>
    <w:rsid w:val="00904818"/>
    <w:rsid w:val="009055E2"/>
    <w:rsid w:val="0090649D"/>
    <w:rsid w:val="00912A63"/>
    <w:rsid w:val="009136C1"/>
    <w:rsid w:val="009166EA"/>
    <w:rsid w:val="00925DC5"/>
    <w:rsid w:val="00927971"/>
    <w:rsid w:val="00942CA8"/>
    <w:rsid w:val="00942E35"/>
    <w:rsid w:val="00942EB7"/>
    <w:rsid w:val="00947F6C"/>
    <w:rsid w:val="00951C3D"/>
    <w:rsid w:val="009521E1"/>
    <w:rsid w:val="009626C5"/>
    <w:rsid w:val="009645DC"/>
    <w:rsid w:val="009646F9"/>
    <w:rsid w:val="00964D21"/>
    <w:rsid w:val="00971618"/>
    <w:rsid w:val="00971639"/>
    <w:rsid w:val="00972535"/>
    <w:rsid w:val="009729CF"/>
    <w:rsid w:val="00974122"/>
    <w:rsid w:val="009749D1"/>
    <w:rsid w:val="00976596"/>
    <w:rsid w:val="00982BB1"/>
    <w:rsid w:val="009916B8"/>
    <w:rsid w:val="00993066"/>
    <w:rsid w:val="00993F68"/>
    <w:rsid w:val="00997B30"/>
    <w:rsid w:val="009A3A4D"/>
    <w:rsid w:val="009A483C"/>
    <w:rsid w:val="009B02C2"/>
    <w:rsid w:val="009E1A80"/>
    <w:rsid w:val="009E2505"/>
    <w:rsid w:val="009E5CA4"/>
    <w:rsid w:val="009E69C5"/>
    <w:rsid w:val="009F45C0"/>
    <w:rsid w:val="009F7FF0"/>
    <w:rsid w:val="00A00B50"/>
    <w:rsid w:val="00A011C0"/>
    <w:rsid w:val="00A0201B"/>
    <w:rsid w:val="00A02B12"/>
    <w:rsid w:val="00A0380A"/>
    <w:rsid w:val="00A11E14"/>
    <w:rsid w:val="00A12968"/>
    <w:rsid w:val="00A2140F"/>
    <w:rsid w:val="00A22ADD"/>
    <w:rsid w:val="00A24203"/>
    <w:rsid w:val="00A42585"/>
    <w:rsid w:val="00A50691"/>
    <w:rsid w:val="00A5127A"/>
    <w:rsid w:val="00A75345"/>
    <w:rsid w:val="00A758F1"/>
    <w:rsid w:val="00A765B1"/>
    <w:rsid w:val="00A8604D"/>
    <w:rsid w:val="00A868D0"/>
    <w:rsid w:val="00A87548"/>
    <w:rsid w:val="00A939BA"/>
    <w:rsid w:val="00AA0ADD"/>
    <w:rsid w:val="00AA5FDC"/>
    <w:rsid w:val="00AB0820"/>
    <w:rsid w:val="00AB249A"/>
    <w:rsid w:val="00AB24C3"/>
    <w:rsid w:val="00AB74CE"/>
    <w:rsid w:val="00AC2C88"/>
    <w:rsid w:val="00AD2363"/>
    <w:rsid w:val="00AE082D"/>
    <w:rsid w:val="00AE0989"/>
    <w:rsid w:val="00AE4926"/>
    <w:rsid w:val="00AF1C17"/>
    <w:rsid w:val="00AF49C8"/>
    <w:rsid w:val="00B0357F"/>
    <w:rsid w:val="00B059EC"/>
    <w:rsid w:val="00B201C5"/>
    <w:rsid w:val="00B206BB"/>
    <w:rsid w:val="00B21136"/>
    <w:rsid w:val="00B212F6"/>
    <w:rsid w:val="00B24356"/>
    <w:rsid w:val="00B26E38"/>
    <w:rsid w:val="00B2759A"/>
    <w:rsid w:val="00B306B7"/>
    <w:rsid w:val="00B45077"/>
    <w:rsid w:val="00B55D5C"/>
    <w:rsid w:val="00B71F9C"/>
    <w:rsid w:val="00B76A7A"/>
    <w:rsid w:val="00B77FDD"/>
    <w:rsid w:val="00B83791"/>
    <w:rsid w:val="00B84D5D"/>
    <w:rsid w:val="00BA1574"/>
    <w:rsid w:val="00BA257D"/>
    <w:rsid w:val="00BA3199"/>
    <w:rsid w:val="00BA73A9"/>
    <w:rsid w:val="00BB1ED2"/>
    <w:rsid w:val="00BB5F10"/>
    <w:rsid w:val="00BC4DC0"/>
    <w:rsid w:val="00BD2CCB"/>
    <w:rsid w:val="00BD3341"/>
    <w:rsid w:val="00BE418A"/>
    <w:rsid w:val="00BF0031"/>
    <w:rsid w:val="00BF13C5"/>
    <w:rsid w:val="00BF3F4E"/>
    <w:rsid w:val="00BF6059"/>
    <w:rsid w:val="00C004A7"/>
    <w:rsid w:val="00C00C97"/>
    <w:rsid w:val="00C017C0"/>
    <w:rsid w:val="00C0234B"/>
    <w:rsid w:val="00C02EFE"/>
    <w:rsid w:val="00C03346"/>
    <w:rsid w:val="00C04D70"/>
    <w:rsid w:val="00C0703D"/>
    <w:rsid w:val="00C1197C"/>
    <w:rsid w:val="00C159A5"/>
    <w:rsid w:val="00C22E55"/>
    <w:rsid w:val="00C25568"/>
    <w:rsid w:val="00C34265"/>
    <w:rsid w:val="00C353A1"/>
    <w:rsid w:val="00C42C9C"/>
    <w:rsid w:val="00C47EAB"/>
    <w:rsid w:val="00C53865"/>
    <w:rsid w:val="00C61958"/>
    <w:rsid w:val="00C642B8"/>
    <w:rsid w:val="00C6774E"/>
    <w:rsid w:val="00C679A2"/>
    <w:rsid w:val="00C67E85"/>
    <w:rsid w:val="00C831E0"/>
    <w:rsid w:val="00C91D3C"/>
    <w:rsid w:val="00C92820"/>
    <w:rsid w:val="00C9326A"/>
    <w:rsid w:val="00C97E40"/>
    <w:rsid w:val="00CB5527"/>
    <w:rsid w:val="00CB5581"/>
    <w:rsid w:val="00CC17AE"/>
    <w:rsid w:val="00CC2769"/>
    <w:rsid w:val="00CC3D6B"/>
    <w:rsid w:val="00CD6754"/>
    <w:rsid w:val="00CE31F3"/>
    <w:rsid w:val="00CE6003"/>
    <w:rsid w:val="00CE645F"/>
    <w:rsid w:val="00CE78C4"/>
    <w:rsid w:val="00CE7F0C"/>
    <w:rsid w:val="00CF37B2"/>
    <w:rsid w:val="00CF7385"/>
    <w:rsid w:val="00D00F5C"/>
    <w:rsid w:val="00D01847"/>
    <w:rsid w:val="00D06BE9"/>
    <w:rsid w:val="00D134D2"/>
    <w:rsid w:val="00D22657"/>
    <w:rsid w:val="00D23CB8"/>
    <w:rsid w:val="00D34AD3"/>
    <w:rsid w:val="00D40A43"/>
    <w:rsid w:val="00D40E0A"/>
    <w:rsid w:val="00D40E50"/>
    <w:rsid w:val="00D52501"/>
    <w:rsid w:val="00D61A7B"/>
    <w:rsid w:val="00D71D1E"/>
    <w:rsid w:val="00D740E2"/>
    <w:rsid w:val="00D74BE3"/>
    <w:rsid w:val="00D80B2C"/>
    <w:rsid w:val="00D82FC5"/>
    <w:rsid w:val="00D90BDE"/>
    <w:rsid w:val="00D90FB6"/>
    <w:rsid w:val="00D922B6"/>
    <w:rsid w:val="00D929A3"/>
    <w:rsid w:val="00D96438"/>
    <w:rsid w:val="00DA0B4F"/>
    <w:rsid w:val="00DA0FB0"/>
    <w:rsid w:val="00DA32CE"/>
    <w:rsid w:val="00DA59D6"/>
    <w:rsid w:val="00DA5A47"/>
    <w:rsid w:val="00DA7BE4"/>
    <w:rsid w:val="00DB1FAF"/>
    <w:rsid w:val="00DB4A4D"/>
    <w:rsid w:val="00DC212A"/>
    <w:rsid w:val="00DD1F5D"/>
    <w:rsid w:val="00DD5979"/>
    <w:rsid w:val="00DD6CFE"/>
    <w:rsid w:val="00DF1875"/>
    <w:rsid w:val="00DF5E44"/>
    <w:rsid w:val="00DF606F"/>
    <w:rsid w:val="00E01B4A"/>
    <w:rsid w:val="00E024FE"/>
    <w:rsid w:val="00E0331E"/>
    <w:rsid w:val="00E1167A"/>
    <w:rsid w:val="00E144B6"/>
    <w:rsid w:val="00E177A0"/>
    <w:rsid w:val="00E3112F"/>
    <w:rsid w:val="00E42C1E"/>
    <w:rsid w:val="00E53086"/>
    <w:rsid w:val="00E55EC8"/>
    <w:rsid w:val="00E573FA"/>
    <w:rsid w:val="00E61272"/>
    <w:rsid w:val="00E6405F"/>
    <w:rsid w:val="00E67FCC"/>
    <w:rsid w:val="00E73523"/>
    <w:rsid w:val="00E84A96"/>
    <w:rsid w:val="00E900CC"/>
    <w:rsid w:val="00E9783B"/>
    <w:rsid w:val="00EB6DDF"/>
    <w:rsid w:val="00EC2E9C"/>
    <w:rsid w:val="00ED1C5F"/>
    <w:rsid w:val="00ED7891"/>
    <w:rsid w:val="00EE5B04"/>
    <w:rsid w:val="00EE6914"/>
    <w:rsid w:val="00EF3AB4"/>
    <w:rsid w:val="00EF59EE"/>
    <w:rsid w:val="00EF78AC"/>
    <w:rsid w:val="00F00E03"/>
    <w:rsid w:val="00F0122C"/>
    <w:rsid w:val="00F05435"/>
    <w:rsid w:val="00F141B1"/>
    <w:rsid w:val="00F143DD"/>
    <w:rsid w:val="00F1676A"/>
    <w:rsid w:val="00F300A8"/>
    <w:rsid w:val="00F3208D"/>
    <w:rsid w:val="00F33028"/>
    <w:rsid w:val="00F34009"/>
    <w:rsid w:val="00F409C7"/>
    <w:rsid w:val="00F42698"/>
    <w:rsid w:val="00F44F90"/>
    <w:rsid w:val="00F5316C"/>
    <w:rsid w:val="00F71CE7"/>
    <w:rsid w:val="00F801D2"/>
    <w:rsid w:val="00F855C1"/>
    <w:rsid w:val="00FA26BE"/>
    <w:rsid w:val="00FA446A"/>
    <w:rsid w:val="00FA66D8"/>
    <w:rsid w:val="00FB06E0"/>
    <w:rsid w:val="00FB2A4B"/>
    <w:rsid w:val="00FB6704"/>
    <w:rsid w:val="00FC7402"/>
    <w:rsid w:val="00FC7E83"/>
    <w:rsid w:val="00FD39ED"/>
    <w:rsid w:val="00FD5B47"/>
    <w:rsid w:val="00FF1D2B"/>
    <w:rsid w:val="00FF23F0"/>
    <w:rsid w:val="00FF2B7B"/>
    <w:rsid w:val="00FF6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C1E3CF5-E8CD-4E39-B708-C8E125C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8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F49"/>
    <w:pPr>
      <w:tabs>
        <w:tab w:val="center" w:pos="4153"/>
        <w:tab w:val="right" w:pos="8306"/>
      </w:tabs>
      <w:snapToGrid w:val="0"/>
    </w:pPr>
    <w:rPr>
      <w:sz w:val="20"/>
      <w:szCs w:val="20"/>
    </w:rPr>
  </w:style>
  <w:style w:type="character" w:customStyle="1" w:styleId="a4">
    <w:name w:val="頁首 字元"/>
    <w:basedOn w:val="a0"/>
    <w:link w:val="a3"/>
    <w:uiPriority w:val="99"/>
    <w:rsid w:val="00017F49"/>
    <w:rPr>
      <w:rFonts w:ascii="Times New Roman" w:eastAsia="新細明體" w:hAnsi="Times New Roman" w:cs="Times New Roman"/>
      <w:sz w:val="20"/>
      <w:szCs w:val="20"/>
    </w:rPr>
  </w:style>
  <w:style w:type="paragraph" w:styleId="a5">
    <w:name w:val="footer"/>
    <w:basedOn w:val="a"/>
    <w:link w:val="a6"/>
    <w:uiPriority w:val="99"/>
    <w:unhideWhenUsed/>
    <w:rsid w:val="00017F49"/>
    <w:pPr>
      <w:tabs>
        <w:tab w:val="center" w:pos="4153"/>
        <w:tab w:val="right" w:pos="8306"/>
      </w:tabs>
      <w:snapToGrid w:val="0"/>
    </w:pPr>
    <w:rPr>
      <w:sz w:val="20"/>
      <w:szCs w:val="20"/>
    </w:rPr>
  </w:style>
  <w:style w:type="character" w:customStyle="1" w:styleId="a6">
    <w:name w:val="頁尾 字元"/>
    <w:basedOn w:val="a0"/>
    <w:link w:val="a5"/>
    <w:uiPriority w:val="99"/>
    <w:rsid w:val="00017F4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user</cp:lastModifiedBy>
  <cp:revision>20</cp:revision>
  <cp:lastPrinted>2013-02-22T08:43:00Z</cp:lastPrinted>
  <dcterms:created xsi:type="dcterms:W3CDTF">2013-05-29T00:11:00Z</dcterms:created>
  <dcterms:modified xsi:type="dcterms:W3CDTF">2020-10-08T04:05:00Z</dcterms:modified>
</cp:coreProperties>
</file>